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8E" w:rsidRPr="00976343" w:rsidRDefault="00B90D8E" w:rsidP="00B90D8E">
      <w:pPr>
        <w:spacing w:line="360" w:lineRule="auto"/>
        <w:ind w:left="1843"/>
        <w:rPr>
          <w:rFonts w:ascii="Arial" w:hAnsi="Arial" w:cs="Arial"/>
          <w:b/>
          <w:bCs/>
          <w:kern w:val="28"/>
          <w:sz w:val="28"/>
          <w:szCs w:val="28"/>
          <w:lang w:val="cs-CZ"/>
        </w:rPr>
      </w:pPr>
      <w:r w:rsidRPr="00976343">
        <w:rPr>
          <w:rFonts w:ascii="Arial" w:hAnsi="Arial" w:cs="Arial"/>
          <w:b/>
          <w:bCs/>
          <w:kern w:val="28"/>
          <w:sz w:val="28"/>
          <w:szCs w:val="28"/>
          <w:lang w:val="cs-CZ"/>
        </w:rPr>
        <w:t>Porsche zakládá centrum digitální kompetence</w:t>
      </w:r>
    </w:p>
    <w:p w:rsidR="00B90D8E" w:rsidRPr="00976343" w:rsidRDefault="00B90D8E" w:rsidP="00B90D8E">
      <w:pPr>
        <w:spacing w:line="360" w:lineRule="auto"/>
        <w:ind w:left="1843"/>
        <w:rPr>
          <w:rFonts w:ascii="Arial" w:hAnsi="Arial" w:cs="Arial"/>
          <w:b/>
          <w:bCs/>
          <w:kern w:val="28"/>
          <w:sz w:val="28"/>
          <w:szCs w:val="28"/>
          <w:lang w:val="cs-CZ"/>
        </w:rPr>
      </w:pPr>
    </w:p>
    <w:p w:rsidR="00B90D8E" w:rsidRPr="00976343" w:rsidRDefault="00B90D8E" w:rsidP="00B90D8E">
      <w:pPr>
        <w:spacing w:line="360" w:lineRule="auto"/>
        <w:ind w:left="1843"/>
        <w:jc w:val="both"/>
        <w:rPr>
          <w:rFonts w:ascii="Arial" w:hAnsi="Arial" w:cs="Arial"/>
          <w:b/>
          <w:lang w:val="cs-CZ"/>
        </w:rPr>
      </w:pPr>
      <w:r w:rsidRPr="00976343">
        <w:rPr>
          <w:rFonts w:ascii="Arial" w:hAnsi="Arial" w:cs="Arial"/>
          <w:b/>
          <w:lang w:val="cs-CZ"/>
        </w:rPr>
        <w:t>Praha, 27. května 2016</w:t>
      </w:r>
      <w:r w:rsidRPr="00976343">
        <w:rPr>
          <w:rFonts w:ascii="Arial" w:hAnsi="Arial" w:cs="Arial"/>
          <w:lang w:val="cs-CZ"/>
        </w:rPr>
        <w:t xml:space="preserve"> </w:t>
      </w:r>
      <w:r w:rsidRPr="00976343">
        <w:rPr>
          <w:rFonts w:ascii="Arial" w:hAnsi="Arial" w:cs="Arial"/>
          <w:b/>
          <w:lang w:val="cs-CZ"/>
        </w:rPr>
        <w:t xml:space="preserve">– Společnost Porsche Inter Auto CZ, výhradní dovozce sportovních a luxusních vozů Porsche do České republiky, oznamuje, že Porsche v Ludwigsburgu zakládá centrum digitální kompetence. </w:t>
      </w:r>
    </w:p>
    <w:p w:rsidR="00B90D8E" w:rsidRPr="00976343" w:rsidRDefault="00B90D8E" w:rsidP="00B90D8E">
      <w:pPr>
        <w:spacing w:line="360" w:lineRule="auto"/>
        <w:ind w:left="1843"/>
        <w:rPr>
          <w:rFonts w:ascii="Arial" w:hAnsi="Arial" w:cs="Arial"/>
          <w:lang w:val="cs-CZ"/>
        </w:rPr>
      </w:pPr>
    </w:p>
    <w:p w:rsidR="00B90D8E" w:rsidRPr="00976343" w:rsidRDefault="00B90D8E" w:rsidP="00B90D8E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976343">
        <w:rPr>
          <w:rFonts w:ascii="Arial" w:hAnsi="Arial" w:cs="Arial"/>
          <w:lang w:val="cs-CZ"/>
        </w:rPr>
        <w:t>Porsche pře</w:t>
      </w:r>
      <w:r w:rsidR="00CF144C" w:rsidRPr="00976343">
        <w:rPr>
          <w:rFonts w:ascii="Arial" w:hAnsi="Arial" w:cs="Arial"/>
          <w:lang w:val="cs-CZ"/>
        </w:rPr>
        <w:t>d</w:t>
      </w:r>
      <w:r w:rsidRPr="00976343">
        <w:rPr>
          <w:rFonts w:ascii="Arial" w:hAnsi="Arial" w:cs="Arial"/>
          <w:lang w:val="cs-CZ"/>
        </w:rPr>
        <w:t xml:space="preserve">jíždí do rychlého pruhu v oblasti digitalizace. Dozorčí rada společnosti právě schválila založení Porsche Digital GmbH. </w:t>
      </w:r>
      <w:r w:rsidR="00A079B0" w:rsidRPr="00976343">
        <w:rPr>
          <w:rFonts w:ascii="Arial" w:hAnsi="Arial" w:cs="Arial"/>
          <w:lang w:val="cs-CZ"/>
        </w:rPr>
        <w:t>Cílem je, aby</w:t>
      </w:r>
      <w:r w:rsidRPr="00976343">
        <w:rPr>
          <w:rFonts w:ascii="Arial" w:hAnsi="Arial" w:cs="Arial"/>
          <w:lang w:val="cs-CZ"/>
        </w:rPr>
        <w:t xml:space="preserve"> Porsche nadále spělo k vedoucímu postavení na poli digital mobility solution v prémiovém automobilovém segmentu. Výkonným ředitelem Porsche Digital Gm</w:t>
      </w:r>
      <w:r w:rsidR="00A079B0" w:rsidRPr="00976343">
        <w:rPr>
          <w:rFonts w:ascii="Arial" w:hAnsi="Arial" w:cs="Arial"/>
          <w:lang w:val="cs-CZ"/>
        </w:rPr>
        <w:t>bH bude Thilo Koslowski, který k</w:t>
      </w:r>
      <w:r w:rsidRPr="00976343">
        <w:rPr>
          <w:rFonts w:ascii="Arial" w:hAnsi="Arial" w:cs="Arial"/>
          <w:lang w:val="cs-CZ"/>
        </w:rPr>
        <w:t xml:space="preserve"> Porsche přišel před nedávnem z americké IT konzultační společnosti Gartner Inc. Koslowski je respektovaný expert v sektoru automotive, stejně tak jako v oblasti internetu a moderních technologií. Nově vzniklá dceřiná společnost bude sídlit v Ludwigsburgu nedaleko Stuttgartu. Další pobočky bude mít v Berlíně, Silicon Valley a Číně. </w:t>
      </w:r>
    </w:p>
    <w:p w:rsidR="00B90D8E" w:rsidRPr="00976343" w:rsidRDefault="00B90D8E" w:rsidP="00B90D8E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B90D8E" w:rsidRPr="00976343" w:rsidRDefault="00B90D8E" w:rsidP="00B90D8E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976343">
        <w:rPr>
          <w:rFonts w:ascii="Arial" w:hAnsi="Arial" w:cs="Arial"/>
          <w:lang w:val="cs-CZ"/>
        </w:rPr>
        <w:t xml:space="preserve">„Prostředí, v němž se pohybujeme, se mění rychleji než kdy před tím,“ vysvětluje Dr. Wolfgang Porsche, předseda dozorčí rady Dr. Ing. </w:t>
      </w:r>
      <w:r w:rsidR="00976343" w:rsidRPr="00976343">
        <w:rPr>
          <w:rFonts w:ascii="Arial" w:hAnsi="Arial" w:cs="Arial"/>
          <w:lang w:val="cs-CZ"/>
        </w:rPr>
        <w:t>h. c.</w:t>
      </w:r>
      <w:r w:rsidRPr="00976343">
        <w:rPr>
          <w:rFonts w:ascii="Arial" w:hAnsi="Arial" w:cs="Arial"/>
          <w:lang w:val="cs-CZ"/>
        </w:rPr>
        <w:t xml:space="preserve"> F. Porsche AG. „Porsche Digital GmbH posílí značku vývojem pokrokových služeb pro zákazníky a kooperací s novými partnery. Kombinujeme tradičního ducha značky Porsche se silou nových technologií.“</w:t>
      </w:r>
    </w:p>
    <w:p w:rsidR="00B90D8E" w:rsidRPr="00976343" w:rsidRDefault="00B90D8E" w:rsidP="00B90D8E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B90D8E" w:rsidRPr="00976343" w:rsidRDefault="00B90D8E" w:rsidP="00B90D8E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976343">
        <w:rPr>
          <w:rFonts w:ascii="Arial" w:hAnsi="Arial" w:cs="Arial"/>
          <w:lang w:val="cs-CZ"/>
        </w:rPr>
        <w:t xml:space="preserve">Předseda představenstva Porsche Oliver Blume vidí vznik nové společnosti jako </w:t>
      </w:r>
      <w:r w:rsidR="00A079B0" w:rsidRPr="00976343">
        <w:rPr>
          <w:rFonts w:ascii="Arial" w:hAnsi="Arial" w:cs="Arial"/>
          <w:lang w:val="cs-CZ"/>
        </w:rPr>
        <w:t>„logický krok</w:t>
      </w:r>
      <w:r w:rsidRPr="00976343">
        <w:rPr>
          <w:rFonts w:ascii="Arial" w:hAnsi="Arial" w:cs="Arial"/>
          <w:lang w:val="cs-CZ"/>
        </w:rPr>
        <w:t xml:space="preserve"> Porsche k úspěšnému etablování v digitální budoucnosti“. Blume dodává, že pro Porsche má digitalizace tři dimenze: produkt, zákazníka a společnosti.</w:t>
      </w:r>
    </w:p>
    <w:p w:rsidR="00B90D8E" w:rsidRPr="00976343" w:rsidRDefault="00B90D8E" w:rsidP="007E5235">
      <w:pPr>
        <w:spacing w:line="360" w:lineRule="auto"/>
        <w:ind w:left="1134" w:firstLine="709"/>
        <w:jc w:val="both"/>
        <w:rPr>
          <w:rFonts w:ascii="Arial" w:hAnsi="Arial" w:cs="Arial"/>
          <w:b/>
          <w:lang w:val="cs-CZ"/>
        </w:rPr>
      </w:pPr>
      <w:r w:rsidRPr="00976343">
        <w:rPr>
          <w:rFonts w:ascii="Arial" w:hAnsi="Arial" w:cs="Arial"/>
          <w:b/>
          <w:lang w:val="cs-CZ"/>
        </w:rPr>
        <w:lastRenderedPageBreak/>
        <w:t>Přístup k inovativním a zkušeným partnerům</w:t>
      </w:r>
    </w:p>
    <w:p w:rsidR="00B90D8E" w:rsidRPr="00976343" w:rsidRDefault="00B90D8E" w:rsidP="00B90D8E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976343">
        <w:rPr>
          <w:rFonts w:ascii="Arial" w:hAnsi="Arial" w:cs="Arial"/>
          <w:lang w:val="cs-CZ"/>
        </w:rPr>
        <w:t xml:space="preserve">„Porsche Digital GmbH je naším kompetenčním centrem, kde se vize stávají skutečností,“ vysvětluje Oliver Blume. Společnost se bude zaměřovat na digitální požadavky produktů, zákazníků, obchodních oblastí a procesů a bude je dále rozvíjet. Nová dceřiná společnost Porsche bude těsně spolupracovat se všemi odděleními při testování a implementaci nových </w:t>
      </w:r>
      <w:r w:rsidR="00381DBA" w:rsidRPr="00976343">
        <w:rPr>
          <w:rFonts w:ascii="Arial" w:hAnsi="Arial" w:cs="Arial"/>
          <w:lang w:val="cs-CZ"/>
        </w:rPr>
        <w:t>modelů s přidanou hodnotou a inovativních</w:t>
      </w:r>
      <w:r w:rsidRPr="00976343">
        <w:rPr>
          <w:rFonts w:ascii="Arial" w:hAnsi="Arial" w:cs="Arial"/>
          <w:lang w:val="cs-CZ"/>
        </w:rPr>
        <w:t xml:space="preserve"> produktů. Kromě toho bude úkolem Porsche Digital GmbH také identifikace a vyhodnocování trendů</w:t>
      </w:r>
      <w:r w:rsidR="00F77499" w:rsidRPr="00976343">
        <w:rPr>
          <w:rFonts w:ascii="Arial" w:hAnsi="Arial" w:cs="Arial"/>
          <w:lang w:val="cs-CZ"/>
        </w:rPr>
        <w:t xml:space="preserve"> na celosvětové úrovni</w:t>
      </w:r>
      <w:r w:rsidR="00637341" w:rsidRPr="00976343">
        <w:rPr>
          <w:rFonts w:ascii="Arial" w:hAnsi="Arial" w:cs="Arial"/>
          <w:lang w:val="cs-CZ"/>
        </w:rPr>
        <w:t xml:space="preserve"> a tímto si zajistit</w:t>
      </w:r>
      <w:r w:rsidRPr="00976343">
        <w:rPr>
          <w:rFonts w:ascii="Arial" w:hAnsi="Arial" w:cs="Arial"/>
          <w:lang w:val="cs-CZ"/>
        </w:rPr>
        <w:t xml:space="preserve"> přístup k relevantním technologiím.</w:t>
      </w:r>
    </w:p>
    <w:p w:rsidR="00B90D8E" w:rsidRPr="00976343" w:rsidRDefault="00B90D8E" w:rsidP="00B90D8E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B90D8E" w:rsidRPr="00976343" w:rsidRDefault="00B90D8E" w:rsidP="00B90D8E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976343">
        <w:rPr>
          <w:rFonts w:ascii="Arial" w:hAnsi="Arial" w:cs="Arial"/>
          <w:lang w:val="cs-CZ"/>
        </w:rPr>
        <w:t>Porsche věří nejen ve vlastní inovační potenciál, ale také v partnerství. Digital GmbH bude proto také sloužit jako spojovací článek mezi Porsche a inovátory z celého světa. To se týká především oblasti konektivity, smart mobility a autonomních vozidel. Součástí digitální transformace Porsche je vytváření dlouhodobých strategických partnerství s vhodnými společnostmi v jednotlivých oblastech a tvorba vlastního digitálního ekosystému. Jsou připravené rovněž plány na účast ve vybraných venture kapitálových fondech a start-upech, což umožní spolupráci s inovativními společnostmi, které mají velký růstový potenciál a s novými talenty a technologiemi.</w:t>
      </w:r>
    </w:p>
    <w:p w:rsidR="00B90D8E" w:rsidRPr="00976343" w:rsidRDefault="00B90D8E" w:rsidP="00B90D8E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B90D8E" w:rsidRPr="00976343" w:rsidRDefault="00B90D8E" w:rsidP="00B90D8E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976343">
        <w:rPr>
          <w:rFonts w:ascii="Arial" w:hAnsi="Arial" w:cs="Arial"/>
          <w:lang w:val="cs-CZ"/>
        </w:rPr>
        <w:t>„Digitalizace povede k renesanci automobilismu a stane se hlavní součástí našeho digitálního světa,“ říká výkonný ředitel nové společnosti Thilo Koslowski. „Budeme pro zákazníky vytvářet nové, fascinující a inteligentní zážitky ve stylu Porsche, a to nejen uvnitř, ale i vně vozidla.“</w:t>
      </w:r>
    </w:p>
    <w:p w:rsidR="00B90D8E" w:rsidRPr="00976343" w:rsidRDefault="00B90D8E" w:rsidP="00B90D8E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B90D8E" w:rsidRPr="00976343" w:rsidRDefault="00B90D8E" w:rsidP="00B90D8E">
      <w:pPr>
        <w:spacing w:line="360" w:lineRule="auto"/>
        <w:ind w:left="1843"/>
        <w:jc w:val="both"/>
        <w:rPr>
          <w:rFonts w:ascii="Arial" w:hAnsi="Arial" w:cs="Arial"/>
          <w:b/>
          <w:lang w:val="cs-CZ"/>
        </w:rPr>
      </w:pPr>
      <w:r w:rsidRPr="00976343">
        <w:rPr>
          <w:rFonts w:ascii="Arial" w:hAnsi="Arial" w:cs="Arial"/>
          <w:b/>
          <w:lang w:val="cs-CZ"/>
        </w:rPr>
        <w:t>Porsche útok inovací</w:t>
      </w:r>
    </w:p>
    <w:p w:rsidR="00B90D8E" w:rsidRPr="00976343" w:rsidRDefault="00B90D8E" w:rsidP="00B90D8E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976343">
        <w:rPr>
          <w:rFonts w:ascii="Arial" w:hAnsi="Arial" w:cs="Arial"/>
          <w:lang w:val="cs-CZ"/>
        </w:rPr>
        <w:t>Založení nové dceřiné společnosti je jednou z hlavních částí inovační ofenzivy Porsche. Společnost vyvinula toto úsilí, aby ustanovila management inovací napříč jednotlivými divizemi a také systematické sbírání a prosazování nápadů. „Inovace nepřijde sama o sobě. Nápady je třeba vyvíjet systematicky,“ dodává předseda představenstva Porsche Oliver Blume. „Porsche má mnoho nápadů. Důležité je přemýšlet o nich napříč divizemi, využívat externích zdrojů a velmi rychle podnikat konkrétní kroky – to platí speciálně pro digitální prostředí,“ dodává Blume.</w:t>
      </w:r>
    </w:p>
    <w:p w:rsidR="00B90D8E" w:rsidRPr="00976343" w:rsidRDefault="00B90D8E" w:rsidP="00B90D8E">
      <w:pPr>
        <w:spacing w:line="360" w:lineRule="auto"/>
        <w:ind w:left="1843"/>
        <w:jc w:val="both"/>
        <w:rPr>
          <w:rFonts w:ascii="Arial" w:hAnsi="Arial" w:cs="Arial"/>
          <w:color w:val="000000"/>
          <w:lang w:val="cs-CZ"/>
        </w:rPr>
      </w:pPr>
    </w:p>
    <w:p w:rsidR="00B90D8E" w:rsidRPr="00976343" w:rsidRDefault="00B90D8E" w:rsidP="00B90D8E">
      <w:pPr>
        <w:spacing w:line="360" w:lineRule="auto"/>
        <w:ind w:left="1985"/>
        <w:jc w:val="both"/>
        <w:rPr>
          <w:rFonts w:ascii="Arial" w:hAnsi="Arial" w:cs="Arial"/>
          <w:b/>
          <w:lang w:val="cs-CZ"/>
        </w:rPr>
      </w:pPr>
    </w:p>
    <w:p w:rsidR="00385E15" w:rsidRPr="00976343" w:rsidRDefault="00385E15" w:rsidP="00B90D8E">
      <w:pPr>
        <w:spacing w:line="360" w:lineRule="auto"/>
        <w:ind w:left="1985"/>
        <w:jc w:val="both"/>
        <w:rPr>
          <w:rFonts w:ascii="Arial" w:hAnsi="Arial" w:cs="Arial"/>
          <w:b/>
          <w:lang w:val="cs-CZ"/>
        </w:rPr>
      </w:pPr>
    </w:p>
    <w:p w:rsidR="00B90D8E" w:rsidRPr="00976343" w:rsidRDefault="00B90D8E" w:rsidP="00B90D8E">
      <w:pPr>
        <w:spacing w:line="360" w:lineRule="auto"/>
        <w:ind w:left="1985"/>
        <w:jc w:val="both"/>
        <w:rPr>
          <w:rFonts w:ascii="Arial" w:hAnsi="Arial" w:cs="Arial"/>
          <w:b/>
          <w:lang w:val="cs-CZ"/>
        </w:rPr>
      </w:pPr>
      <w:r w:rsidRPr="00976343">
        <w:rPr>
          <w:rFonts w:ascii="Arial" w:hAnsi="Arial" w:cs="Arial"/>
          <w:b/>
          <w:lang w:val="cs-CZ"/>
        </w:rPr>
        <w:t>Kontakt:</w:t>
      </w:r>
    </w:p>
    <w:p w:rsidR="00B90D8E" w:rsidRPr="00976343" w:rsidRDefault="00B90D8E" w:rsidP="00B90D8E">
      <w:pPr>
        <w:spacing w:line="360" w:lineRule="auto"/>
        <w:ind w:left="1985"/>
        <w:jc w:val="both"/>
        <w:rPr>
          <w:rFonts w:ascii="Arial" w:hAnsi="Arial" w:cs="Arial"/>
          <w:lang w:val="cs-CZ"/>
        </w:rPr>
      </w:pPr>
      <w:r w:rsidRPr="00976343">
        <w:rPr>
          <w:rFonts w:ascii="Arial" w:hAnsi="Arial" w:cs="Arial"/>
          <w:lang w:val="cs-CZ"/>
        </w:rPr>
        <w:lastRenderedPageBreak/>
        <w:t>Mgr. Zuzana Křížková, MBA</w:t>
      </w:r>
    </w:p>
    <w:p w:rsidR="00B90D8E" w:rsidRPr="00976343" w:rsidRDefault="00B90D8E" w:rsidP="00B90D8E">
      <w:pPr>
        <w:spacing w:line="360" w:lineRule="auto"/>
        <w:ind w:left="1985"/>
        <w:jc w:val="both"/>
        <w:rPr>
          <w:rFonts w:ascii="Arial" w:hAnsi="Arial" w:cs="Arial"/>
          <w:lang w:val="cs-CZ"/>
        </w:rPr>
      </w:pPr>
      <w:r w:rsidRPr="00976343">
        <w:rPr>
          <w:rFonts w:ascii="Arial" w:hAnsi="Arial" w:cs="Arial"/>
          <w:lang w:val="cs-CZ"/>
        </w:rPr>
        <w:t>Public Relations Manager</w:t>
      </w:r>
    </w:p>
    <w:p w:rsidR="00B90D8E" w:rsidRPr="00976343" w:rsidRDefault="00B90D8E" w:rsidP="00B90D8E">
      <w:pPr>
        <w:spacing w:line="360" w:lineRule="auto"/>
        <w:ind w:left="1985"/>
        <w:jc w:val="both"/>
        <w:rPr>
          <w:rFonts w:ascii="Arial" w:hAnsi="Arial" w:cs="Arial"/>
          <w:lang w:val="cs-CZ"/>
        </w:rPr>
      </w:pPr>
    </w:p>
    <w:p w:rsidR="00B90D8E" w:rsidRPr="00976343" w:rsidRDefault="00B90D8E" w:rsidP="00B90D8E">
      <w:pPr>
        <w:spacing w:line="360" w:lineRule="auto"/>
        <w:ind w:left="1985"/>
        <w:jc w:val="both"/>
        <w:rPr>
          <w:rFonts w:ascii="Arial" w:hAnsi="Arial" w:cs="Arial"/>
          <w:lang w:val="cs-CZ"/>
        </w:rPr>
      </w:pPr>
      <w:r w:rsidRPr="00976343">
        <w:rPr>
          <w:rFonts w:ascii="Arial" w:hAnsi="Arial" w:cs="Arial"/>
          <w:lang w:val="cs-CZ"/>
        </w:rPr>
        <w:t>Tel.: +420 257 107 316</w:t>
      </w:r>
    </w:p>
    <w:p w:rsidR="00B90D8E" w:rsidRPr="00976343" w:rsidRDefault="00B90D8E" w:rsidP="00B90D8E">
      <w:pPr>
        <w:spacing w:line="360" w:lineRule="auto"/>
        <w:ind w:left="1985"/>
        <w:jc w:val="both"/>
        <w:rPr>
          <w:rFonts w:ascii="Arial" w:hAnsi="Arial" w:cs="Arial"/>
          <w:lang w:val="cs-CZ"/>
        </w:rPr>
      </w:pPr>
      <w:r w:rsidRPr="00976343">
        <w:rPr>
          <w:rFonts w:ascii="Arial" w:hAnsi="Arial" w:cs="Arial"/>
          <w:lang w:val="cs-CZ"/>
        </w:rPr>
        <w:t xml:space="preserve">Mobil: </w:t>
      </w:r>
      <w:r w:rsidRPr="00976343">
        <w:rPr>
          <w:rFonts w:ascii="Arial" w:hAnsi="Arial" w:cs="Arial"/>
          <w:color w:val="000000"/>
          <w:lang w:val="cs-CZ"/>
        </w:rPr>
        <w:t>+420 727 892 127</w:t>
      </w:r>
    </w:p>
    <w:p w:rsidR="00B90D8E" w:rsidRPr="00976343" w:rsidRDefault="00B90D8E" w:rsidP="00B90D8E">
      <w:pPr>
        <w:spacing w:line="360" w:lineRule="auto"/>
        <w:ind w:left="1985"/>
        <w:jc w:val="both"/>
        <w:rPr>
          <w:rFonts w:ascii="Arial" w:hAnsi="Arial" w:cs="Arial"/>
          <w:lang w:val="cs-CZ"/>
        </w:rPr>
      </w:pPr>
      <w:r w:rsidRPr="00976343">
        <w:rPr>
          <w:rFonts w:ascii="Arial" w:hAnsi="Arial" w:cs="Arial"/>
          <w:lang w:val="cs-CZ"/>
        </w:rPr>
        <w:t xml:space="preserve">E-mail: </w:t>
      </w:r>
      <w:hyperlink r:id="rId7" w:history="1">
        <w:r w:rsidRPr="00976343">
          <w:rPr>
            <w:rStyle w:val="Hypertextovodkaz"/>
            <w:rFonts w:eastAsia="MS ??"/>
            <w:lang w:val="cs-CZ"/>
          </w:rPr>
          <w:t>zuzana.krizkova@porsche.cz</w:t>
        </w:r>
      </w:hyperlink>
    </w:p>
    <w:p w:rsidR="00B90D8E" w:rsidRPr="00976343" w:rsidRDefault="00B90D8E" w:rsidP="00B90D8E">
      <w:pPr>
        <w:spacing w:line="360" w:lineRule="auto"/>
        <w:ind w:left="1985"/>
        <w:jc w:val="both"/>
        <w:rPr>
          <w:lang w:val="cs-CZ"/>
        </w:rPr>
      </w:pPr>
      <w:r w:rsidRPr="00976343">
        <w:rPr>
          <w:rFonts w:ascii="Arial" w:hAnsi="Arial" w:cs="Arial"/>
          <w:lang w:val="cs-CZ"/>
        </w:rPr>
        <w:t xml:space="preserve">web: </w:t>
      </w:r>
      <w:hyperlink r:id="rId8" w:history="1">
        <w:r w:rsidRPr="00976343">
          <w:rPr>
            <w:rFonts w:ascii="Arial" w:hAnsi="Arial" w:cs="Arial"/>
            <w:u w:val="single"/>
            <w:lang w:val="cs-CZ"/>
          </w:rPr>
          <w:t>www.porsche.cz</w:t>
        </w:r>
      </w:hyperlink>
    </w:p>
    <w:p w:rsidR="00B90D8E" w:rsidRPr="00976343" w:rsidRDefault="00B90D8E" w:rsidP="00B90D8E">
      <w:pPr>
        <w:spacing w:line="360" w:lineRule="auto"/>
        <w:ind w:left="1985"/>
        <w:jc w:val="both"/>
        <w:rPr>
          <w:lang w:val="cs-CZ"/>
        </w:rPr>
      </w:pPr>
    </w:p>
    <w:p w:rsidR="00B90D8E" w:rsidRPr="00976343" w:rsidRDefault="00B90D8E" w:rsidP="00B90D8E">
      <w:pPr>
        <w:rPr>
          <w:rFonts w:ascii="Arial" w:hAnsi="Arial" w:cs="Arial"/>
          <w:lang w:val="cs-CZ"/>
        </w:rPr>
      </w:pPr>
    </w:p>
    <w:p w:rsidR="00385E15" w:rsidRPr="00976343" w:rsidRDefault="00385E15">
      <w:pPr>
        <w:rPr>
          <w:rFonts w:ascii="Arial" w:hAnsi="Arial" w:cs="Arial"/>
          <w:b/>
          <w:lang w:val="cs-CZ"/>
        </w:rPr>
      </w:pPr>
      <w:r w:rsidRPr="00976343">
        <w:rPr>
          <w:rFonts w:ascii="Arial" w:hAnsi="Arial" w:cs="Arial"/>
          <w:b/>
          <w:lang w:val="cs-CZ"/>
        </w:rPr>
        <w:br w:type="page"/>
      </w:r>
    </w:p>
    <w:p w:rsidR="00B90D8E" w:rsidRPr="00976343" w:rsidRDefault="00B90D8E" w:rsidP="00B90D8E">
      <w:pPr>
        <w:spacing w:line="360" w:lineRule="auto"/>
        <w:ind w:left="1985"/>
        <w:jc w:val="both"/>
        <w:rPr>
          <w:rFonts w:ascii="Arial" w:hAnsi="Arial" w:cs="Arial"/>
          <w:b/>
          <w:lang w:val="cs-CZ"/>
        </w:rPr>
      </w:pPr>
      <w:r w:rsidRPr="00976343">
        <w:rPr>
          <w:rFonts w:ascii="Arial" w:hAnsi="Arial" w:cs="Arial"/>
          <w:b/>
          <w:lang w:val="cs-CZ"/>
        </w:rPr>
        <w:lastRenderedPageBreak/>
        <w:t>O společnosti Porsche Inter Auto CZ spol. s r.o.</w:t>
      </w:r>
    </w:p>
    <w:p w:rsidR="00B90D8E" w:rsidRPr="00976343" w:rsidRDefault="00B90D8E" w:rsidP="00B90D8E">
      <w:pPr>
        <w:spacing w:line="360" w:lineRule="auto"/>
        <w:ind w:left="1985"/>
        <w:jc w:val="both"/>
        <w:rPr>
          <w:rFonts w:ascii="Arial" w:hAnsi="Arial" w:cs="Arial"/>
          <w:lang w:val="cs-CZ"/>
        </w:rPr>
      </w:pPr>
    </w:p>
    <w:p w:rsidR="00B90D8E" w:rsidRPr="00976343" w:rsidRDefault="00B90D8E" w:rsidP="00B90D8E">
      <w:pPr>
        <w:spacing w:line="360" w:lineRule="auto"/>
        <w:ind w:left="1985"/>
        <w:jc w:val="both"/>
        <w:rPr>
          <w:rFonts w:ascii="Arial" w:hAnsi="Arial" w:cs="Arial"/>
          <w:lang w:val="cs-CZ"/>
        </w:rPr>
      </w:pPr>
      <w:r w:rsidRPr="00976343">
        <w:rPr>
          <w:rFonts w:ascii="Arial" w:hAnsi="Arial" w:cs="Arial"/>
          <w:lang w:val="cs-CZ"/>
        </w:rPr>
        <w:t>Porsche Inter Auto CZ spol. s r.o. je 100% dceřinou společností rakouské firmy Porsche Inter Auto se sídlem v Salzburgu, jejímž vlastníkem je společnost Porsche Holding Salzburg. Rakouská společnost Porsche Inter Auto se řadí k nejúspěšnějším a nejvýznamnějším podnikatelským subjektům v oblasti prodeje a servisu automobilů v Evropě.</w:t>
      </w:r>
    </w:p>
    <w:p w:rsidR="00B90D8E" w:rsidRPr="00976343" w:rsidRDefault="00B90D8E" w:rsidP="00B90D8E">
      <w:pPr>
        <w:spacing w:line="360" w:lineRule="auto"/>
        <w:ind w:left="1985"/>
        <w:jc w:val="both"/>
        <w:rPr>
          <w:rFonts w:ascii="Arial" w:hAnsi="Arial" w:cs="Arial"/>
          <w:lang w:val="cs-CZ"/>
        </w:rPr>
      </w:pPr>
    </w:p>
    <w:p w:rsidR="00B90D8E" w:rsidRPr="00976343" w:rsidRDefault="00B90D8E" w:rsidP="00B90D8E">
      <w:pPr>
        <w:spacing w:line="360" w:lineRule="auto"/>
        <w:ind w:left="1985"/>
        <w:jc w:val="both"/>
        <w:rPr>
          <w:rFonts w:ascii="Arial" w:hAnsi="Arial" w:cs="Arial"/>
          <w:lang w:val="cs-CZ"/>
        </w:rPr>
      </w:pPr>
      <w:r w:rsidRPr="00976343">
        <w:rPr>
          <w:rFonts w:ascii="Arial" w:hAnsi="Arial" w:cs="Arial"/>
          <w:lang w:val="cs-CZ"/>
        </w:rPr>
        <w:t xml:space="preserve">Společnost Porsche Inter Auto CZ je největším prodejcem vozů Volkswagen, Audi, SEAT, Škoda a importérem a prodejcem značky Porsche v České republice. Je rovněž servisním a prodejním zastoupením Bentley a </w:t>
      </w:r>
      <w:proofErr w:type="spellStart"/>
      <w:r w:rsidRPr="00976343">
        <w:rPr>
          <w:rFonts w:ascii="Arial" w:hAnsi="Arial" w:cs="Arial"/>
          <w:lang w:val="cs-CZ"/>
        </w:rPr>
        <w:t>Lamborghini</w:t>
      </w:r>
      <w:proofErr w:type="spellEnd"/>
      <w:r w:rsidRPr="00976343">
        <w:rPr>
          <w:rFonts w:ascii="Arial" w:hAnsi="Arial" w:cs="Arial"/>
          <w:lang w:val="cs-CZ"/>
        </w:rPr>
        <w:t xml:space="preserve"> pro český trh. Disponuje největším skladem nových vozů a náhradních dílů. Ročně se v Porsche Inter Auto CZ prodá více než 12 000 kusů nových a 4000 ojetých automobilů. Zároveň poskytuje Porsche Inter Auto CZ přes 470 000 servisních hodin ročně.</w:t>
      </w:r>
    </w:p>
    <w:p w:rsidR="00B90D8E" w:rsidRPr="00976343" w:rsidRDefault="00B90D8E" w:rsidP="00B90D8E">
      <w:pPr>
        <w:spacing w:line="360" w:lineRule="auto"/>
        <w:ind w:left="1985"/>
        <w:jc w:val="both"/>
        <w:rPr>
          <w:rFonts w:ascii="Arial" w:hAnsi="Arial" w:cs="Arial"/>
          <w:lang w:val="cs-CZ"/>
        </w:rPr>
      </w:pPr>
    </w:p>
    <w:p w:rsidR="00655D03" w:rsidRPr="00976343" w:rsidRDefault="00B90D8E" w:rsidP="007E5235">
      <w:pPr>
        <w:spacing w:line="360" w:lineRule="auto"/>
        <w:ind w:left="1985"/>
        <w:jc w:val="both"/>
        <w:rPr>
          <w:rFonts w:ascii="Arial" w:hAnsi="Arial" w:cs="Arial"/>
          <w:lang w:val="cs-CZ"/>
        </w:rPr>
      </w:pPr>
      <w:r w:rsidRPr="00976343">
        <w:rPr>
          <w:rFonts w:ascii="Arial" w:hAnsi="Arial" w:cs="Arial"/>
          <w:lang w:val="cs-CZ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mezinárodní společnosti. Zaměstnanci pravidelně procházejí systémem odborných školení. Všechny provozovny jsou certifikovány dle ISO 9001:2000.</w:t>
      </w:r>
      <w:r w:rsidR="007E5235" w:rsidRPr="00976343">
        <w:rPr>
          <w:rFonts w:ascii="Arial" w:hAnsi="Arial" w:cs="Arial"/>
          <w:lang w:val="cs-CZ"/>
        </w:rPr>
        <w:t xml:space="preserve"> </w:t>
      </w:r>
      <w:r w:rsidRPr="00976343">
        <w:rPr>
          <w:rFonts w:ascii="Arial" w:hAnsi="Arial" w:cs="Arial"/>
          <w:lang w:val="cs-CZ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sectPr w:rsidR="00655D03" w:rsidRPr="00976343" w:rsidSect="004341D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82F" w:rsidRDefault="00FA482F">
      <w:r>
        <w:separator/>
      </w:r>
    </w:p>
  </w:endnote>
  <w:endnote w:type="continuationSeparator" w:id="0">
    <w:p w:rsidR="00FA482F" w:rsidRDefault="00FA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MT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03" w:rsidRPr="0006322A" w:rsidRDefault="00655D03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DF159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DF1598" w:rsidRPr="0006322A">
      <w:rPr>
        <w:rFonts w:ascii="Arial" w:hAnsi="Arial" w:cs="Arial"/>
        <w:lang w:val="en-US"/>
      </w:rPr>
      <w:fldChar w:fldCharType="separate"/>
    </w:r>
    <w:r w:rsidR="00976343">
      <w:rPr>
        <w:rFonts w:ascii="Arial" w:hAnsi="Arial" w:cs="Arial"/>
        <w:noProof/>
        <w:lang w:val="en-US"/>
      </w:rPr>
      <w:t>2</w:t>
    </w:r>
    <w:r w:rsidR="00DF1598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DF159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DF1598" w:rsidRPr="0006322A">
      <w:rPr>
        <w:rFonts w:ascii="Arial" w:hAnsi="Arial" w:cs="Arial"/>
        <w:lang w:val="en-US"/>
      </w:rPr>
      <w:fldChar w:fldCharType="separate"/>
    </w:r>
    <w:r w:rsidR="00976343">
      <w:rPr>
        <w:rFonts w:ascii="Arial" w:hAnsi="Arial" w:cs="Arial"/>
        <w:noProof/>
        <w:lang w:val="en-US"/>
      </w:rPr>
      <w:t>4</w:t>
    </w:r>
    <w:r w:rsidR="00DF1598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 w:rsidR="0044472E">
      <w:rPr>
        <w:rFonts w:ascii="Arial" w:hAnsi="Arial" w:cs="Arial"/>
        <w:lang w:val="en-US"/>
      </w:rPr>
      <w:t xml:space="preserve">Mgr. </w:t>
    </w:r>
    <w:proofErr w:type="spellStart"/>
    <w:r w:rsidR="0044472E">
      <w:rPr>
        <w:rFonts w:ascii="Arial" w:hAnsi="Arial" w:cs="Arial"/>
        <w:lang w:val="en-US"/>
      </w:rPr>
      <w:t>Zuzana</w:t>
    </w:r>
    <w:proofErr w:type="spellEnd"/>
    <w:r w:rsidR="0044472E">
      <w:rPr>
        <w:rFonts w:ascii="Arial" w:hAnsi="Arial" w:cs="Arial"/>
        <w:lang w:val="en-US"/>
      </w:rPr>
      <w:t xml:space="preserve"> </w:t>
    </w:r>
    <w:proofErr w:type="spellStart"/>
    <w:r w:rsidR="0044472E">
      <w:rPr>
        <w:rFonts w:ascii="Arial" w:hAnsi="Arial" w:cs="Arial"/>
        <w:lang w:val="en-US"/>
      </w:rPr>
      <w:t>Křížková</w:t>
    </w:r>
    <w:proofErr w:type="spellEnd"/>
    <w:r w:rsidR="0044472E">
      <w:rPr>
        <w:rFonts w:ascii="Arial" w:hAnsi="Arial" w:cs="Arial"/>
        <w:lang w:val="en-US"/>
      </w:rPr>
      <w:t>, MBA</w:t>
    </w:r>
  </w:p>
  <w:p w:rsidR="00655D03" w:rsidRDefault="00655D03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655D03" w:rsidRPr="0006322A" w:rsidRDefault="00655D03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</w:t>
    </w:r>
    <w:r w:rsidR="0044472E">
      <w:rPr>
        <w:rFonts w:ascii="Arial" w:hAnsi="Arial" w:cs="Arial"/>
        <w:lang w:val="en-US"/>
      </w:rPr>
      <w:t xml:space="preserve">       </w:t>
    </w:r>
    <w:r w:rsidR="0044472E">
      <w:rPr>
        <w:rFonts w:ascii="Arial" w:hAnsi="Arial" w:cs="Arial"/>
        <w:lang w:val="en-US"/>
      </w:rPr>
      <w:tab/>
    </w:r>
    <w:r w:rsidR="0044472E">
      <w:rPr>
        <w:rFonts w:ascii="Arial" w:hAnsi="Arial" w:cs="Arial"/>
        <w:lang w:val="en-US"/>
      </w:rPr>
      <w:tab/>
      <w:t>Mobil: +420 727 892 127</w:t>
    </w:r>
  </w:p>
  <w:p w:rsidR="00655D03" w:rsidRPr="00B90D8E" w:rsidRDefault="00655D03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 w:rsidR="0044472E" w:rsidRPr="00B90D8E">
      <w:rPr>
        <w:rFonts w:ascii="Arial" w:hAnsi="Arial" w:cs="Arial"/>
        <w:lang w:val="en-US"/>
      </w:rPr>
      <w:t>E-mail: zuzana.krizkovaorsche.cz</w:t>
    </w:r>
  </w:p>
  <w:p w:rsidR="00655D03" w:rsidRPr="00B90D8E" w:rsidRDefault="00655D03" w:rsidP="005C0086">
    <w:pPr>
      <w:pStyle w:val="Zpat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03" w:rsidRPr="0006322A" w:rsidRDefault="00655D03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DF159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DF1598" w:rsidRPr="0006322A">
      <w:rPr>
        <w:rFonts w:ascii="Arial" w:hAnsi="Arial" w:cs="Arial"/>
        <w:lang w:val="en-US"/>
      </w:rPr>
      <w:fldChar w:fldCharType="separate"/>
    </w:r>
    <w:r w:rsidR="00976343">
      <w:rPr>
        <w:rFonts w:ascii="Arial" w:hAnsi="Arial" w:cs="Arial"/>
        <w:noProof/>
        <w:lang w:val="en-US"/>
      </w:rPr>
      <w:t>1</w:t>
    </w:r>
    <w:r w:rsidR="00DF1598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DF159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DF1598" w:rsidRPr="0006322A">
      <w:rPr>
        <w:rFonts w:ascii="Arial" w:hAnsi="Arial" w:cs="Arial"/>
        <w:lang w:val="en-US"/>
      </w:rPr>
      <w:fldChar w:fldCharType="separate"/>
    </w:r>
    <w:r w:rsidR="00976343">
      <w:rPr>
        <w:rFonts w:ascii="Arial" w:hAnsi="Arial" w:cs="Arial"/>
        <w:noProof/>
        <w:lang w:val="en-US"/>
      </w:rPr>
      <w:t>4</w:t>
    </w:r>
    <w:r w:rsidR="00DF1598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655D03" w:rsidRDefault="00655D03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655D03" w:rsidRPr="0006322A" w:rsidRDefault="00655D03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655D03" w:rsidRDefault="00655D03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82F" w:rsidRDefault="00FA482F">
      <w:r>
        <w:separator/>
      </w:r>
    </w:p>
  </w:footnote>
  <w:footnote w:type="continuationSeparator" w:id="0">
    <w:p w:rsidR="00FA482F" w:rsidRDefault="00FA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03" w:rsidRDefault="00655D03">
    <w:pPr>
      <w:pStyle w:val="Presse-Information"/>
      <w:pBdr>
        <w:bottom w:val="single" w:sz="2" w:space="1" w:color="auto"/>
      </w:pBdr>
      <w:rPr>
        <w:sz w:val="24"/>
      </w:rPr>
    </w:pPr>
    <w:proofErr w:type="spellStart"/>
    <w:r>
      <w:rPr>
        <w:sz w:val="24"/>
      </w:rPr>
      <w:t>Tisková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zpráva</w:t>
    </w:r>
    <w:proofErr w:type="spellEnd"/>
    <w:r>
      <w:rPr>
        <w:sz w:val="24"/>
      </w:rPr>
      <w:tab/>
    </w:r>
    <w:r w:rsidR="007E5235">
      <w:rPr>
        <w:sz w:val="24"/>
      </w:rPr>
      <w:t xml:space="preserve">27. </w:t>
    </w:r>
    <w:proofErr w:type="spellStart"/>
    <w:r w:rsidR="007E5235">
      <w:rPr>
        <w:sz w:val="24"/>
      </w:rPr>
      <w:t>května</w:t>
    </w:r>
    <w:proofErr w:type="spellEnd"/>
    <w:r w:rsidR="006665EC" w:rsidRPr="006665EC">
      <w:rPr>
        <w:sz w:val="24"/>
      </w:rPr>
      <w:t xml:space="preserve"> 2016</w:t>
    </w:r>
  </w:p>
  <w:p w:rsidR="00655D03" w:rsidRDefault="00655D03">
    <w:pPr>
      <w:pStyle w:val="Presse-Information"/>
      <w:pBdr>
        <w:bottom w:val="single" w:sz="2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03" w:rsidRDefault="00DF1598">
    <w:pPr>
      <w:pStyle w:val="Presse-Information"/>
      <w:pBdr>
        <w:bottom w:val="none" w:sz="0" w:space="0" w:color="auto"/>
      </w:pBdr>
      <w:rPr>
        <w:u w:val="single"/>
      </w:rPr>
    </w:pPr>
    <w:r w:rsidRPr="00DF1598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526118949" r:id="rId2"/>
      </w:pict>
    </w:r>
  </w:p>
  <w:p w:rsidR="00655D03" w:rsidRDefault="00655D03">
    <w:pPr>
      <w:pStyle w:val="Presse-Information"/>
      <w:pBdr>
        <w:bottom w:val="none" w:sz="0" w:space="0" w:color="auto"/>
      </w:pBdr>
      <w:rPr>
        <w:u w:val="single"/>
      </w:rPr>
    </w:pPr>
  </w:p>
  <w:p w:rsidR="00655D03" w:rsidRDefault="00655D03">
    <w:pPr>
      <w:pStyle w:val="Presse-Information"/>
      <w:pBdr>
        <w:bottom w:val="none" w:sz="0" w:space="0" w:color="auto"/>
      </w:pBdr>
      <w:rPr>
        <w:u w:val="single"/>
      </w:rPr>
    </w:pPr>
  </w:p>
  <w:p w:rsidR="00655D03" w:rsidRPr="00377D4F" w:rsidRDefault="00655D03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655D03" w:rsidRPr="00377D4F" w:rsidRDefault="00655D03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655D03" w:rsidRPr="00377D4F" w:rsidRDefault="00655D03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655D03" w:rsidRPr="00342649" w:rsidRDefault="00655D03">
    <w:pPr>
      <w:pStyle w:val="Presse-Information"/>
      <w:pBdr>
        <w:bottom w:val="single" w:sz="2" w:space="1" w:color="auto"/>
      </w:pBdr>
      <w:rPr>
        <w:rFonts w:ascii="Arial" w:hAnsi="Arial" w:cs="Arial"/>
      </w:rPr>
    </w:pPr>
    <w:proofErr w:type="spellStart"/>
    <w:r w:rsidRPr="00342649">
      <w:rPr>
        <w:rFonts w:ascii="Arial" w:hAnsi="Arial" w:cs="Arial"/>
      </w:rPr>
      <w:t>Tisková</w:t>
    </w:r>
    <w:proofErr w:type="spellEnd"/>
    <w:r w:rsidRPr="00342649">
      <w:rPr>
        <w:rFonts w:ascii="Arial" w:hAnsi="Arial" w:cs="Arial"/>
      </w:rPr>
      <w:t xml:space="preserve"> </w:t>
    </w:r>
    <w:proofErr w:type="spellStart"/>
    <w:r w:rsidRPr="00342649">
      <w:rPr>
        <w:rFonts w:ascii="Arial" w:hAnsi="Arial" w:cs="Arial"/>
      </w:rPr>
      <w:t>zpráva</w:t>
    </w:r>
    <w:proofErr w:type="spellEnd"/>
    <w:r w:rsidRPr="00342649">
      <w:rPr>
        <w:rFonts w:ascii="Arial" w:hAnsi="Arial" w:cs="Arial"/>
      </w:rPr>
      <w:tab/>
    </w:r>
    <w:r w:rsidR="00192CF5">
      <w:rPr>
        <w:rFonts w:ascii="Arial" w:hAnsi="Arial" w:cs="Arial"/>
        <w:b/>
        <w:sz w:val="24"/>
      </w:rPr>
      <w:t>27</w:t>
    </w:r>
    <w:r w:rsidR="00342649">
      <w:rPr>
        <w:rFonts w:ascii="Arial" w:hAnsi="Arial" w:cs="Arial"/>
        <w:b/>
        <w:sz w:val="24"/>
      </w:rPr>
      <w:t xml:space="preserve">. </w:t>
    </w:r>
    <w:proofErr w:type="spellStart"/>
    <w:r w:rsidR="00342649">
      <w:rPr>
        <w:rFonts w:ascii="Arial" w:hAnsi="Arial" w:cs="Arial"/>
        <w:b/>
        <w:sz w:val="24"/>
      </w:rPr>
      <w:t>května</w:t>
    </w:r>
    <w:proofErr w:type="spellEnd"/>
    <w:r w:rsidR="006665EC" w:rsidRPr="00342649">
      <w:rPr>
        <w:rFonts w:ascii="Arial" w:hAnsi="Arial" w:cs="Arial"/>
        <w:b/>
        <w:sz w:val="24"/>
      </w:rPr>
      <w:t xml:space="preserve"> 2016</w:t>
    </w:r>
  </w:p>
  <w:p w:rsidR="00655D03" w:rsidRPr="00342649" w:rsidRDefault="00655D03">
    <w:pPr>
      <w:pStyle w:val="Presse-Titel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78E5"/>
    <w:rsid w:val="000331C2"/>
    <w:rsid w:val="000424D0"/>
    <w:rsid w:val="00044C73"/>
    <w:rsid w:val="000568EE"/>
    <w:rsid w:val="0006322A"/>
    <w:rsid w:val="00067F8D"/>
    <w:rsid w:val="000914F1"/>
    <w:rsid w:val="00095602"/>
    <w:rsid w:val="000C274B"/>
    <w:rsid w:val="000C4903"/>
    <w:rsid w:val="000D099B"/>
    <w:rsid w:val="000D25CC"/>
    <w:rsid w:val="000D5C8A"/>
    <w:rsid w:val="000E0DEA"/>
    <w:rsid w:val="000E68F1"/>
    <w:rsid w:val="0010567A"/>
    <w:rsid w:val="00112FB0"/>
    <w:rsid w:val="00113284"/>
    <w:rsid w:val="00113303"/>
    <w:rsid w:val="0013486D"/>
    <w:rsid w:val="0013689E"/>
    <w:rsid w:val="00137A06"/>
    <w:rsid w:val="00141F45"/>
    <w:rsid w:val="00143433"/>
    <w:rsid w:val="00150664"/>
    <w:rsid w:val="001527D5"/>
    <w:rsid w:val="00152ACB"/>
    <w:rsid w:val="0015359F"/>
    <w:rsid w:val="00161A1E"/>
    <w:rsid w:val="0017031F"/>
    <w:rsid w:val="001742A7"/>
    <w:rsid w:val="00192CF5"/>
    <w:rsid w:val="00193325"/>
    <w:rsid w:val="001B0EB8"/>
    <w:rsid w:val="001C221A"/>
    <w:rsid w:val="001C7841"/>
    <w:rsid w:val="001F322E"/>
    <w:rsid w:val="002075B8"/>
    <w:rsid w:val="002276E5"/>
    <w:rsid w:val="002301B5"/>
    <w:rsid w:val="00232445"/>
    <w:rsid w:val="00237420"/>
    <w:rsid w:val="00243CDA"/>
    <w:rsid w:val="00273F3C"/>
    <w:rsid w:val="002755D9"/>
    <w:rsid w:val="00284E3F"/>
    <w:rsid w:val="00285D58"/>
    <w:rsid w:val="00287436"/>
    <w:rsid w:val="00296F2D"/>
    <w:rsid w:val="002C6628"/>
    <w:rsid w:val="002D370F"/>
    <w:rsid w:val="002F058A"/>
    <w:rsid w:val="002F1433"/>
    <w:rsid w:val="002F4DAC"/>
    <w:rsid w:val="003018B9"/>
    <w:rsid w:val="00302CBF"/>
    <w:rsid w:val="003150AE"/>
    <w:rsid w:val="003208B9"/>
    <w:rsid w:val="00331EC1"/>
    <w:rsid w:val="003348EA"/>
    <w:rsid w:val="00336C7A"/>
    <w:rsid w:val="00342649"/>
    <w:rsid w:val="00362EAC"/>
    <w:rsid w:val="00364C17"/>
    <w:rsid w:val="00374172"/>
    <w:rsid w:val="00374BED"/>
    <w:rsid w:val="00377D4F"/>
    <w:rsid w:val="00381DBA"/>
    <w:rsid w:val="003832F5"/>
    <w:rsid w:val="00384DA1"/>
    <w:rsid w:val="00385E15"/>
    <w:rsid w:val="003B146F"/>
    <w:rsid w:val="003B1B81"/>
    <w:rsid w:val="003B38F7"/>
    <w:rsid w:val="003D087F"/>
    <w:rsid w:val="003F1349"/>
    <w:rsid w:val="003F14A0"/>
    <w:rsid w:val="003F46FC"/>
    <w:rsid w:val="00425442"/>
    <w:rsid w:val="004341DF"/>
    <w:rsid w:val="0044184E"/>
    <w:rsid w:val="00443425"/>
    <w:rsid w:val="0044472E"/>
    <w:rsid w:val="00471C26"/>
    <w:rsid w:val="00485EA2"/>
    <w:rsid w:val="004C5AF6"/>
    <w:rsid w:val="004D7071"/>
    <w:rsid w:val="004E38E3"/>
    <w:rsid w:val="004E4B72"/>
    <w:rsid w:val="004E555E"/>
    <w:rsid w:val="004E5FFD"/>
    <w:rsid w:val="004E77D0"/>
    <w:rsid w:val="004E7C0C"/>
    <w:rsid w:val="004F6C20"/>
    <w:rsid w:val="005037FD"/>
    <w:rsid w:val="00513E18"/>
    <w:rsid w:val="00541681"/>
    <w:rsid w:val="00543C45"/>
    <w:rsid w:val="0055725C"/>
    <w:rsid w:val="0056001E"/>
    <w:rsid w:val="00562501"/>
    <w:rsid w:val="00563321"/>
    <w:rsid w:val="00567618"/>
    <w:rsid w:val="005706EA"/>
    <w:rsid w:val="00572581"/>
    <w:rsid w:val="00575305"/>
    <w:rsid w:val="00577A9E"/>
    <w:rsid w:val="0058178E"/>
    <w:rsid w:val="00592C0C"/>
    <w:rsid w:val="005A1834"/>
    <w:rsid w:val="005A5217"/>
    <w:rsid w:val="005A7521"/>
    <w:rsid w:val="005B30EE"/>
    <w:rsid w:val="005C0086"/>
    <w:rsid w:val="005C4850"/>
    <w:rsid w:val="005D72DE"/>
    <w:rsid w:val="005D7E30"/>
    <w:rsid w:val="005E5E45"/>
    <w:rsid w:val="00600539"/>
    <w:rsid w:val="006069DC"/>
    <w:rsid w:val="00625C09"/>
    <w:rsid w:val="00637341"/>
    <w:rsid w:val="00637EFF"/>
    <w:rsid w:val="00655D03"/>
    <w:rsid w:val="006665EC"/>
    <w:rsid w:val="00675DF3"/>
    <w:rsid w:val="00685739"/>
    <w:rsid w:val="00696B60"/>
    <w:rsid w:val="006B7C3B"/>
    <w:rsid w:val="006C4471"/>
    <w:rsid w:val="006D7B1B"/>
    <w:rsid w:val="006E0A62"/>
    <w:rsid w:val="006E36E1"/>
    <w:rsid w:val="006E3BCA"/>
    <w:rsid w:val="006E4774"/>
    <w:rsid w:val="00733708"/>
    <w:rsid w:val="00774491"/>
    <w:rsid w:val="007A0140"/>
    <w:rsid w:val="007A2708"/>
    <w:rsid w:val="007A599C"/>
    <w:rsid w:val="007C1348"/>
    <w:rsid w:val="007E04A2"/>
    <w:rsid w:val="007E5235"/>
    <w:rsid w:val="007F4A4F"/>
    <w:rsid w:val="00801334"/>
    <w:rsid w:val="00811187"/>
    <w:rsid w:val="00811752"/>
    <w:rsid w:val="00831A78"/>
    <w:rsid w:val="00845803"/>
    <w:rsid w:val="0084769C"/>
    <w:rsid w:val="00851924"/>
    <w:rsid w:val="00853F0A"/>
    <w:rsid w:val="00864AB6"/>
    <w:rsid w:val="0088203B"/>
    <w:rsid w:val="00894BB5"/>
    <w:rsid w:val="008A0544"/>
    <w:rsid w:val="008A25B4"/>
    <w:rsid w:val="008B4BAD"/>
    <w:rsid w:val="008D422D"/>
    <w:rsid w:val="008E5D8F"/>
    <w:rsid w:val="008F1F2A"/>
    <w:rsid w:val="008F4642"/>
    <w:rsid w:val="00904142"/>
    <w:rsid w:val="009235DD"/>
    <w:rsid w:val="0092666A"/>
    <w:rsid w:val="0093471B"/>
    <w:rsid w:val="00947D2F"/>
    <w:rsid w:val="00950C3F"/>
    <w:rsid w:val="009510E0"/>
    <w:rsid w:val="00976343"/>
    <w:rsid w:val="00976AD7"/>
    <w:rsid w:val="009834B8"/>
    <w:rsid w:val="009A43B0"/>
    <w:rsid w:val="009B69E4"/>
    <w:rsid w:val="009D7945"/>
    <w:rsid w:val="00A079B0"/>
    <w:rsid w:val="00A272BD"/>
    <w:rsid w:val="00A512A9"/>
    <w:rsid w:val="00A5243A"/>
    <w:rsid w:val="00A52BEB"/>
    <w:rsid w:val="00A563F4"/>
    <w:rsid w:val="00A6181E"/>
    <w:rsid w:val="00A64BD2"/>
    <w:rsid w:val="00A66FEF"/>
    <w:rsid w:val="00A80766"/>
    <w:rsid w:val="00A82F7C"/>
    <w:rsid w:val="00AA77A9"/>
    <w:rsid w:val="00AB0420"/>
    <w:rsid w:val="00AB47A2"/>
    <w:rsid w:val="00AC29C7"/>
    <w:rsid w:val="00AC6BC3"/>
    <w:rsid w:val="00AC7516"/>
    <w:rsid w:val="00AD0963"/>
    <w:rsid w:val="00AD541D"/>
    <w:rsid w:val="00AD6719"/>
    <w:rsid w:val="00B104B9"/>
    <w:rsid w:val="00B1365A"/>
    <w:rsid w:val="00B20E35"/>
    <w:rsid w:val="00B23EAA"/>
    <w:rsid w:val="00B36739"/>
    <w:rsid w:val="00B45ED3"/>
    <w:rsid w:val="00B5604B"/>
    <w:rsid w:val="00B7156E"/>
    <w:rsid w:val="00B778C5"/>
    <w:rsid w:val="00B84099"/>
    <w:rsid w:val="00B84773"/>
    <w:rsid w:val="00B90D8E"/>
    <w:rsid w:val="00B95CA8"/>
    <w:rsid w:val="00BA4FB8"/>
    <w:rsid w:val="00BA5AA4"/>
    <w:rsid w:val="00BB4A44"/>
    <w:rsid w:val="00BB4D4B"/>
    <w:rsid w:val="00C00E17"/>
    <w:rsid w:val="00C0622A"/>
    <w:rsid w:val="00C10A83"/>
    <w:rsid w:val="00C164AD"/>
    <w:rsid w:val="00C2525F"/>
    <w:rsid w:val="00C34667"/>
    <w:rsid w:val="00C401FE"/>
    <w:rsid w:val="00C5055F"/>
    <w:rsid w:val="00C5071C"/>
    <w:rsid w:val="00C515C5"/>
    <w:rsid w:val="00C539EC"/>
    <w:rsid w:val="00C63CB0"/>
    <w:rsid w:val="00C70A20"/>
    <w:rsid w:val="00C90915"/>
    <w:rsid w:val="00C95A7E"/>
    <w:rsid w:val="00CC6198"/>
    <w:rsid w:val="00CD6565"/>
    <w:rsid w:val="00CD7BCB"/>
    <w:rsid w:val="00CE1365"/>
    <w:rsid w:val="00CF0282"/>
    <w:rsid w:val="00CF144C"/>
    <w:rsid w:val="00D0170D"/>
    <w:rsid w:val="00D11403"/>
    <w:rsid w:val="00D13EBB"/>
    <w:rsid w:val="00D206B3"/>
    <w:rsid w:val="00D217F1"/>
    <w:rsid w:val="00D337AB"/>
    <w:rsid w:val="00D34479"/>
    <w:rsid w:val="00D51351"/>
    <w:rsid w:val="00D5290E"/>
    <w:rsid w:val="00D57BE6"/>
    <w:rsid w:val="00D647CD"/>
    <w:rsid w:val="00D67E42"/>
    <w:rsid w:val="00D70FC4"/>
    <w:rsid w:val="00D80527"/>
    <w:rsid w:val="00D823A3"/>
    <w:rsid w:val="00DA06F1"/>
    <w:rsid w:val="00DA5E9F"/>
    <w:rsid w:val="00DA75D2"/>
    <w:rsid w:val="00DB4151"/>
    <w:rsid w:val="00DC0DDF"/>
    <w:rsid w:val="00DF1598"/>
    <w:rsid w:val="00DF19C0"/>
    <w:rsid w:val="00E01B5E"/>
    <w:rsid w:val="00E065B7"/>
    <w:rsid w:val="00E15AA2"/>
    <w:rsid w:val="00E2512B"/>
    <w:rsid w:val="00E400A9"/>
    <w:rsid w:val="00E45DAC"/>
    <w:rsid w:val="00E60E91"/>
    <w:rsid w:val="00E610EB"/>
    <w:rsid w:val="00E642BC"/>
    <w:rsid w:val="00E659F5"/>
    <w:rsid w:val="00E65D0B"/>
    <w:rsid w:val="00E76A17"/>
    <w:rsid w:val="00E81285"/>
    <w:rsid w:val="00E9310A"/>
    <w:rsid w:val="00E950AC"/>
    <w:rsid w:val="00E958D8"/>
    <w:rsid w:val="00E96056"/>
    <w:rsid w:val="00EE4C16"/>
    <w:rsid w:val="00EF51AF"/>
    <w:rsid w:val="00F04786"/>
    <w:rsid w:val="00F12AFF"/>
    <w:rsid w:val="00F22C5E"/>
    <w:rsid w:val="00F40DD0"/>
    <w:rsid w:val="00F46513"/>
    <w:rsid w:val="00F5026D"/>
    <w:rsid w:val="00F56B3D"/>
    <w:rsid w:val="00F677E0"/>
    <w:rsid w:val="00F739A5"/>
    <w:rsid w:val="00F77499"/>
    <w:rsid w:val="00F8448B"/>
    <w:rsid w:val="00F9459F"/>
    <w:rsid w:val="00F96D0B"/>
    <w:rsid w:val="00FA482F"/>
    <w:rsid w:val="00FC0492"/>
    <w:rsid w:val="00FC0E17"/>
    <w:rsid w:val="00FD5837"/>
    <w:rsid w:val="00FF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b w:val="0"/>
      <w:bCs w:val="0"/>
      <w:i/>
      <w:iCs/>
      <w:kern w:val="0"/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b/>
      <w:b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Calibri" w:eastAsia="MS ??" w:hAnsi="Calibri"/>
      <w:b w:val="0"/>
      <w:bCs w:val="0"/>
      <w:sz w:val="28"/>
      <w:szCs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bCs/>
      <w:i w:val="0"/>
      <w:iCs w:val="0"/>
      <w:sz w:val="26"/>
      <w:szCs w:val="26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Cs w:val="0"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rFonts w:ascii="Calibri" w:eastAsia="MS ??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Cambria" w:eastAsia="MS ????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EAC"/>
    <w:rPr>
      <w:rFonts w:ascii="Cambria" w:eastAsia="MS ????" w:hAnsi="Cambria"/>
      <w:b/>
      <w:kern w:val="32"/>
      <w:sz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62EAC"/>
    <w:rPr>
      <w:rFonts w:ascii="Cambria" w:eastAsia="MS ????" w:hAnsi="Cambria"/>
      <w:b/>
      <w:i/>
      <w:sz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62EAC"/>
    <w:rPr>
      <w:rFonts w:ascii="Cambria" w:eastAsia="MS ????" w:hAnsi="Cambria"/>
      <w:b/>
      <w:sz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62EAC"/>
    <w:rPr>
      <w:rFonts w:ascii="Calibri" w:eastAsia="MS ??" w:hAnsi="Calibri"/>
      <w:b/>
      <w:sz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62EAC"/>
    <w:rPr>
      <w:rFonts w:ascii="Calibri" w:eastAsia="MS ??" w:hAnsi="Calibri"/>
      <w:b/>
      <w:i/>
      <w:sz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62EAC"/>
    <w:rPr>
      <w:rFonts w:ascii="Calibri" w:eastAsia="MS ??" w:hAnsi="Calibri"/>
      <w:b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62EAC"/>
    <w:rPr>
      <w:rFonts w:ascii="Calibri" w:eastAsia="MS ??" w:hAnsi="Calibri"/>
      <w:sz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62EAC"/>
    <w:rPr>
      <w:rFonts w:ascii="Cambria" w:eastAsia="MS ????" w:hAnsi="Cambria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62EAC"/>
    <w:rPr>
      <w:b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imes New Roman" w:hAnsi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2EAC"/>
    <w:rPr>
      <w:sz w:val="2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  <w:style w:type="paragraph" w:customStyle="1" w:styleId="Default">
    <w:name w:val="Default"/>
    <w:uiPriority w:val="99"/>
    <w:rsid w:val="001B0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sche-interaut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zana.krizkova@porsch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785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Krizkova</cp:lastModifiedBy>
  <cp:revision>12</cp:revision>
  <cp:lastPrinted>2016-02-01T08:33:00Z</cp:lastPrinted>
  <dcterms:created xsi:type="dcterms:W3CDTF">2016-05-30T09:41:00Z</dcterms:created>
  <dcterms:modified xsi:type="dcterms:W3CDTF">2016-05-30T11:09:00Z</dcterms:modified>
  <cp:category>Formulare</cp:category>
</cp:coreProperties>
</file>