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A62D37" w:rsidRDefault="009A477D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Ještě intenzivnější</w:t>
      </w:r>
      <w:r w:rsidR="00A22717" w:rsidRPr="00A22717">
        <w:rPr>
          <w:rFonts w:ascii="Arial" w:hAnsi="Arial" w:cs="Arial"/>
          <w:lang w:val="cs-CZ"/>
        </w:rPr>
        <w:t xml:space="preserve"> zapojení do dění v akademickém světě</w:t>
      </w:r>
    </w:p>
    <w:p w:rsidR="002D7607" w:rsidRPr="00A62D37" w:rsidRDefault="002D7607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 w:rsidRPr="00A62D37">
        <w:rPr>
          <w:rFonts w:ascii="Arial" w:hAnsi="Arial" w:cs="Arial"/>
          <w:lang w:val="cs-CZ"/>
        </w:rPr>
        <w:t xml:space="preserve">Porsche </w:t>
      </w:r>
      <w:proofErr w:type="spellStart"/>
      <w:r w:rsidR="00C836D4">
        <w:rPr>
          <w:rFonts w:ascii="Arial" w:hAnsi="Arial" w:cs="Arial"/>
          <w:lang w:val="cs-CZ"/>
        </w:rPr>
        <w:t>Engineering</w:t>
      </w:r>
      <w:proofErr w:type="spellEnd"/>
      <w:r w:rsidR="00C836D4">
        <w:rPr>
          <w:rFonts w:ascii="Arial" w:hAnsi="Arial" w:cs="Arial"/>
          <w:lang w:val="cs-CZ"/>
        </w:rPr>
        <w:t xml:space="preserve"> rozšiřuje spolupráci s ČVUT v Praze</w:t>
      </w:r>
    </w:p>
    <w:p w:rsidR="00C836D4" w:rsidRDefault="004D0A95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</w:t>
      </w:r>
      <w:r w:rsidR="002D7607" w:rsidRPr="00A62D37">
        <w:rPr>
          <w:b/>
          <w:lang w:val="cs-CZ"/>
        </w:rPr>
        <w:t>.</w:t>
      </w:r>
      <w:r w:rsidR="002D7607" w:rsidRPr="00A62D37">
        <w:rPr>
          <w:bCs w:val="0"/>
          <w:lang w:val="cs-CZ"/>
        </w:rPr>
        <w:t xml:space="preserve"> </w:t>
      </w:r>
      <w:r w:rsidR="00C836D4">
        <w:rPr>
          <w:bCs w:val="0"/>
          <w:lang w:val="cs-CZ"/>
        </w:rPr>
        <w:t xml:space="preserve">Porsche </w:t>
      </w:r>
      <w:proofErr w:type="spellStart"/>
      <w:r w:rsidR="00C836D4">
        <w:rPr>
          <w:bCs w:val="0"/>
          <w:lang w:val="cs-CZ"/>
        </w:rPr>
        <w:t>Engineering</w:t>
      </w:r>
      <w:proofErr w:type="spellEnd"/>
      <w:r w:rsidR="00C836D4">
        <w:rPr>
          <w:bCs w:val="0"/>
          <w:lang w:val="cs-CZ"/>
        </w:rPr>
        <w:t xml:space="preserve"> </w:t>
      </w:r>
      <w:proofErr w:type="spellStart"/>
      <w:r w:rsidR="00C836D4">
        <w:rPr>
          <w:bCs w:val="0"/>
          <w:lang w:val="cs-CZ"/>
        </w:rPr>
        <w:t>Services</w:t>
      </w:r>
      <w:proofErr w:type="spellEnd"/>
      <w:r w:rsidR="00C836D4">
        <w:rPr>
          <w:bCs w:val="0"/>
          <w:lang w:val="cs-CZ"/>
        </w:rPr>
        <w:t xml:space="preserve">, s.r.o., dceřiná firma společnosti Porsche </w:t>
      </w:r>
      <w:proofErr w:type="spellStart"/>
      <w:r w:rsidR="00C836D4">
        <w:rPr>
          <w:bCs w:val="0"/>
          <w:lang w:val="cs-CZ"/>
        </w:rPr>
        <w:t>Engineering</w:t>
      </w:r>
      <w:proofErr w:type="spellEnd"/>
      <w:r w:rsidR="00C836D4">
        <w:rPr>
          <w:bCs w:val="0"/>
          <w:lang w:val="cs-CZ"/>
        </w:rPr>
        <w:t xml:space="preserve"> </w:t>
      </w:r>
      <w:proofErr w:type="spellStart"/>
      <w:r w:rsidR="00C836D4">
        <w:rPr>
          <w:bCs w:val="0"/>
          <w:lang w:val="cs-CZ"/>
        </w:rPr>
        <w:t>Group</w:t>
      </w:r>
      <w:proofErr w:type="spellEnd"/>
      <w:r w:rsidR="00C836D4">
        <w:rPr>
          <w:bCs w:val="0"/>
          <w:lang w:val="cs-CZ"/>
        </w:rPr>
        <w:t xml:space="preserve"> </w:t>
      </w:r>
      <w:proofErr w:type="spellStart"/>
      <w:r w:rsidR="00C836D4">
        <w:rPr>
          <w:bCs w:val="0"/>
          <w:lang w:val="cs-CZ"/>
        </w:rPr>
        <w:t>GmbH</w:t>
      </w:r>
      <w:proofErr w:type="spellEnd"/>
      <w:r w:rsidR="00C836D4">
        <w:rPr>
          <w:bCs w:val="0"/>
          <w:lang w:val="cs-CZ"/>
        </w:rPr>
        <w:t>, a České vysoké učení technické v Praze (ČVUT) pod</w:t>
      </w:r>
      <w:r w:rsidR="00C836D4" w:rsidRPr="002D1F27">
        <w:rPr>
          <w:bCs w:val="0"/>
          <w:lang w:val="cs-CZ"/>
        </w:rPr>
        <w:t>e</w:t>
      </w:r>
      <w:r w:rsidR="002D1F27" w:rsidRPr="002D1F27">
        <w:rPr>
          <w:bCs w:val="0"/>
          <w:lang w:val="cs-CZ"/>
        </w:rPr>
        <w:t>psali</w:t>
      </w:r>
      <w:r w:rsidR="00C836D4">
        <w:rPr>
          <w:bCs w:val="0"/>
          <w:lang w:val="cs-CZ"/>
        </w:rPr>
        <w:t xml:space="preserve"> smlouvu o rozsáhlé spolupráci v Českém institutu informatiky, robotiky a kybernetiky (CIIRC) na ČVUT. Pokračování oboustranně výhodného partnerství zahrnuje praktickou výuku, zajiš</w:t>
      </w:r>
      <w:r w:rsidR="00C20D66">
        <w:rPr>
          <w:bCs w:val="0"/>
          <w:lang w:val="cs-CZ"/>
        </w:rPr>
        <w:t>ťovanou společností</w:t>
      </w:r>
      <w:r w:rsidR="00C836D4">
        <w:rPr>
          <w:bCs w:val="0"/>
          <w:lang w:val="cs-CZ"/>
        </w:rPr>
        <w:t xml:space="preserve"> Porsche </w:t>
      </w:r>
      <w:proofErr w:type="spellStart"/>
      <w:r w:rsidR="00C836D4">
        <w:rPr>
          <w:bCs w:val="0"/>
          <w:lang w:val="cs-CZ"/>
        </w:rPr>
        <w:t>Engineering</w:t>
      </w:r>
      <w:proofErr w:type="spellEnd"/>
      <w:r w:rsidR="00C836D4">
        <w:rPr>
          <w:bCs w:val="0"/>
          <w:lang w:val="cs-CZ"/>
        </w:rPr>
        <w:t>, praxi pro studenty, nabídky pro diplomové práce a projekty společného výzkumu.</w:t>
      </w:r>
    </w:p>
    <w:p w:rsidR="00C836D4" w:rsidRDefault="00C836D4" w:rsidP="002D7607">
      <w:pPr>
        <w:pStyle w:val="Presse-Standard"/>
        <w:rPr>
          <w:bCs w:val="0"/>
          <w:lang w:val="cs-CZ"/>
        </w:rPr>
      </w:pPr>
    </w:p>
    <w:p w:rsidR="00C836D4" w:rsidRDefault="00C836D4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„</w:t>
      </w:r>
      <w:r w:rsidR="00391962">
        <w:rPr>
          <w:bCs w:val="0"/>
          <w:lang w:val="cs-CZ"/>
        </w:rPr>
        <w:t>Z prodloužení naší důležité spolupráce s ČVUT m</w:t>
      </w:r>
      <w:r>
        <w:rPr>
          <w:bCs w:val="0"/>
          <w:lang w:val="cs-CZ"/>
        </w:rPr>
        <w:t xml:space="preserve">áme velkou radost,“ říká </w:t>
      </w:r>
      <w:proofErr w:type="spellStart"/>
      <w:r>
        <w:rPr>
          <w:bCs w:val="0"/>
          <w:lang w:val="cs-CZ"/>
        </w:rPr>
        <w:t>Dirk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Lappe</w:t>
      </w:r>
      <w:proofErr w:type="spellEnd"/>
      <w:r>
        <w:rPr>
          <w:bCs w:val="0"/>
          <w:lang w:val="cs-CZ"/>
        </w:rPr>
        <w:t xml:space="preserve">, výkonný ředitel společnosti 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 a předseda představenstva společnosti 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 Pra</w:t>
      </w:r>
      <w:r w:rsidR="0054263A">
        <w:rPr>
          <w:bCs w:val="0"/>
          <w:lang w:val="cs-CZ"/>
        </w:rPr>
        <w:t>ha</w:t>
      </w:r>
      <w:r>
        <w:rPr>
          <w:bCs w:val="0"/>
          <w:lang w:val="cs-CZ"/>
        </w:rPr>
        <w:t>. „Díky partnerství s různými instituty a fakultami této univerzity jsme v uplynulých 16 let</w:t>
      </w:r>
      <w:r w:rsidR="00642451">
        <w:rPr>
          <w:bCs w:val="0"/>
          <w:lang w:val="cs-CZ"/>
        </w:rPr>
        <w:t>ech</w:t>
      </w:r>
      <w:r>
        <w:rPr>
          <w:bCs w:val="0"/>
          <w:lang w:val="cs-CZ"/>
        </w:rPr>
        <w:t xml:space="preserve"> mohli převádět nejnovější výsledky výzkumu do praxe.“</w:t>
      </w:r>
    </w:p>
    <w:p w:rsidR="00C836D4" w:rsidRDefault="00C836D4" w:rsidP="002D7607">
      <w:pPr>
        <w:pStyle w:val="Presse-Standard"/>
        <w:rPr>
          <w:bCs w:val="0"/>
          <w:lang w:val="cs-CZ"/>
        </w:rPr>
      </w:pPr>
    </w:p>
    <w:p w:rsidR="00C836D4" w:rsidRDefault="002D539A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V institutu CIIRC, který byl založen na ČVUT v Praze v roce 2013, probíhá již mnoho společných aktivit.</w:t>
      </w:r>
      <w:r w:rsidR="004328A3">
        <w:rPr>
          <w:bCs w:val="0"/>
          <w:lang w:val="cs-CZ"/>
        </w:rPr>
        <w:t xml:space="preserve"> Tyto aktivity budou v budoucnosti postupně rozšiřovány. Institut a Porsche </w:t>
      </w:r>
      <w:proofErr w:type="spellStart"/>
      <w:r w:rsidR="004328A3">
        <w:rPr>
          <w:bCs w:val="0"/>
          <w:lang w:val="cs-CZ"/>
        </w:rPr>
        <w:t>Engineering</w:t>
      </w:r>
      <w:proofErr w:type="spellEnd"/>
      <w:r w:rsidR="004328A3">
        <w:rPr>
          <w:bCs w:val="0"/>
          <w:lang w:val="cs-CZ"/>
        </w:rPr>
        <w:t>, s.r.o. spolupracují zejména v oblastech vývoje nabíjecí infrastruktury a funkcí</w:t>
      </w:r>
      <w:r w:rsidR="00427A59">
        <w:rPr>
          <w:bCs w:val="0"/>
          <w:lang w:val="cs-CZ"/>
        </w:rPr>
        <w:t>,</w:t>
      </w:r>
      <w:r w:rsidR="004328A3">
        <w:rPr>
          <w:bCs w:val="0"/>
          <w:lang w:val="cs-CZ"/>
        </w:rPr>
        <w:t xml:space="preserve"> založených na </w:t>
      </w:r>
      <w:r w:rsidR="009276EA">
        <w:rPr>
          <w:bCs w:val="0"/>
          <w:lang w:val="cs-CZ"/>
        </w:rPr>
        <w:t>pro</w:t>
      </w:r>
      <w:r w:rsidR="004328A3">
        <w:rPr>
          <w:bCs w:val="0"/>
          <w:lang w:val="cs-CZ"/>
        </w:rPr>
        <w:t xml:space="preserve">pojení </w:t>
      </w:r>
      <w:r w:rsidR="00427A59">
        <w:rPr>
          <w:bCs w:val="0"/>
          <w:lang w:val="cs-CZ"/>
        </w:rPr>
        <w:t>vozidl</w:t>
      </w:r>
      <w:r w:rsidR="00641D68">
        <w:rPr>
          <w:bCs w:val="0"/>
          <w:lang w:val="cs-CZ"/>
        </w:rPr>
        <w:t>a</w:t>
      </w:r>
      <w:r w:rsidR="009276EA">
        <w:rPr>
          <w:bCs w:val="0"/>
          <w:lang w:val="cs-CZ"/>
        </w:rPr>
        <w:t xml:space="preserve"> </w:t>
      </w:r>
      <w:r w:rsidR="004328A3">
        <w:rPr>
          <w:bCs w:val="0"/>
          <w:lang w:val="cs-CZ"/>
        </w:rPr>
        <w:t>se serverem. Prof. Petr Konvalinka, rektor ČVUT, k tomu říká: „</w:t>
      </w:r>
      <w:r w:rsidR="00FA37A7">
        <w:rPr>
          <w:bCs w:val="0"/>
          <w:lang w:val="cs-CZ"/>
        </w:rPr>
        <w:t>Využitelnost v praxi</w:t>
      </w:r>
      <w:r w:rsidR="004328A3">
        <w:rPr>
          <w:bCs w:val="0"/>
          <w:lang w:val="cs-CZ"/>
        </w:rPr>
        <w:t xml:space="preserve"> hraje ve výuce na naší univerzitě důležitou roli. Proto vřele vítáme </w:t>
      </w:r>
      <w:r w:rsidR="00A90FEF">
        <w:rPr>
          <w:bCs w:val="0"/>
          <w:lang w:val="cs-CZ"/>
        </w:rPr>
        <w:t xml:space="preserve">přednášky a další aktivity, nabízené společností Porsche </w:t>
      </w:r>
      <w:proofErr w:type="spellStart"/>
      <w:r w:rsidR="00A90FEF">
        <w:rPr>
          <w:bCs w:val="0"/>
          <w:lang w:val="cs-CZ"/>
        </w:rPr>
        <w:t>Engineering</w:t>
      </w:r>
      <w:proofErr w:type="spellEnd"/>
      <w:r w:rsidR="00A90FEF">
        <w:rPr>
          <w:bCs w:val="0"/>
          <w:lang w:val="cs-CZ"/>
        </w:rPr>
        <w:t>, které dokonale doplňují náš inovativní výzkum.“</w:t>
      </w:r>
    </w:p>
    <w:p w:rsidR="00A90FEF" w:rsidRDefault="00A90FEF" w:rsidP="002D7607">
      <w:pPr>
        <w:pStyle w:val="Presse-Standard"/>
        <w:rPr>
          <w:bCs w:val="0"/>
          <w:lang w:val="cs-CZ"/>
        </w:rPr>
      </w:pPr>
    </w:p>
    <w:p w:rsidR="00A90FEF" w:rsidRDefault="00A90FEF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 xml:space="preserve">První spolupráce byla navázána v roce 2001 s Fakultou strojní. Ve stejném roce založila společnost 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 v České republice svou první zahraniční pobočku.</w:t>
      </w:r>
      <w:r w:rsidR="00DB0957">
        <w:rPr>
          <w:bCs w:val="0"/>
          <w:lang w:val="cs-CZ"/>
        </w:rPr>
        <w:t xml:space="preserve"> </w:t>
      </w:r>
      <w:r w:rsidR="00862F41">
        <w:rPr>
          <w:bCs w:val="0"/>
          <w:lang w:val="cs-CZ"/>
        </w:rPr>
        <w:t xml:space="preserve">Porsche </w:t>
      </w:r>
      <w:proofErr w:type="spellStart"/>
      <w:r w:rsidR="00862F41">
        <w:rPr>
          <w:bCs w:val="0"/>
          <w:lang w:val="cs-CZ"/>
        </w:rPr>
        <w:t>Engineering</w:t>
      </w:r>
      <w:proofErr w:type="spellEnd"/>
      <w:r w:rsidR="00862F41">
        <w:rPr>
          <w:bCs w:val="0"/>
          <w:lang w:val="cs-CZ"/>
        </w:rPr>
        <w:t xml:space="preserve"> k</w:t>
      </w:r>
      <w:r w:rsidR="00DB0957">
        <w:rPr>
          <w:bCs w:val="0"/>
          <w:lang w:val="cs-CZ"/>
        </w:rPr>
        <w:t xml:space="preserve">romě </w:t>
      </w:r>
      <w:r w:rsidR="00862F41">
        <w:rPr>
          <w:bCs w:val="0"/>
          <w:lang w:val="cs-CZ"/>
        </w:rPr>
        <w:t xml:space="preserve">své </w:t>
      </w:r>
      <w:r w:rsidR="00DB0957">
        <w:rPr>
          <w:bCs w:val="0"/>
          <w:lang w:val="cs-CZ"/>
        </w:rPr>
        <w:t>aktivní účasti na</w:t>
      </w:r>
      <w:r w:rsidR="00891783">
        <w:rPr>
          <w:bCs w:val="0"/>
          <w:lang w:val="cs-CZ"/>
        </w:rPr>
        <w:t xml:space="preserve"> zajišťování</w:t>
      </w:r>
      <w:r w:rsidR="00DB0957">
        <w:rPr>
          <w:bCs w:val="0"/>
          <w:lang w:val="cs-CZ"/>
        </w:rPr>
        <w:t xml:space="preserve"> přednáš</w:t>
      </w:r>
      <w:r w:rsidR="00891783">
        <w:rPr>
          <w:bCs w:val="0"/>
          <w:lang w:val="cs-CZ"/>
        </w:rPr>
        <w:t>ek</w:t>
      </w:r>
      <w:r w:rsidR="00DB0957">
        <w:rPr>
          <w:bCs w:val="0"/>
          <w:lang w:val="cs-CZ"/>
        </w:rPr>
        <w:t xml:space="preserve"> výukových programů v </w:t>
      </w:r>
      <w:r w:rsidR="008A0D21">
        <w:rPr>
          <w:bCs w:val="0"/>
          <w:lang w:val="cs-CZ"/>
        </w:rPr>
        <w:t>automobilových</w:t>
      </w:r>
      <w:r w:rsidR="00DB0957">
        <w:rPr>
          <w:bCs w:val="0"/>
          <w:lang w:val="cs-CZ"/>
        </w:rPr>
        <w:t xml:space="preserve"> o</w:t>
      </w:r>
      <w:r w:rsidR="008A0D21">
        <w:rPr>
          <w:bCs w:val="0"/>
          <w:lang w:val="cs-CZ"/>
        </w:rPr>
        <w:t>borech</w:t>
      </w:r>
      <w:r w:rsidR="00DB0957">
        <w:rPr>
          <w:bCs w:val="0"/>
          <w:lang w:val="cs-CZ"/>
        </w:rPr>
        <w:t xml:space="preserve"> podporuje studenty </w:t>
      </w:r>
      <w:r w:rsidR="00862F41">
        <w:rPr>
          <w:bCs w:val="0"/>
          <w:lang w:val="cs-CZ"/>
        </w:rPr>
        <w:t xml:space="preserve">také </w:t>
      </w:r>
      <w:r w:rsidR="00DB0957">
        <w:rPr>
          <w:bCs w:val="0"/>
          <w:lang w:val="cs-CZ"/>
        </w:rPr>
        <w:t>nabídkou volných míst pro praxi a společn</w:t>
      </w:r>
      <w:r w:rsidR="005810D5">
        <w:rPr>
          <w:bCs w:val="0"/>
          <w:lang w:val="cs-CZ"/>
        </w:rPr>
        <w:t>ých</w:t>
      </w:r>
      <w:r w:rsidR="00DB0957">
        <w:rPr>
          <w:bCs w:val="0"/>
          <w:lang w:val="cs-CZ"/>
        </w:rPr>
        <w:t xml:space="preserve"> projekt</w:t>
      </w:r>
      <w:r w:rsidR="005810D5">
        <w:rPr>
          <w:bCs w:val="0"/>
          <w:lang w:val="cs-CZ"/>
        </w:rPr>
        <w:t>ů</w:t>
      </w:r>
      <w:r w:rsidR="00DB0957">
        <w:rPr>
          <w:bCs w:val="0"/>
          <w:lang w:val="cs-CZ"/>
        </w:rPr>
        <w:t xml:space="preserve"> pro diplomové práce. Prodloužením smlouvy byla spolupráce rozšířena i na další fakulty a výzkumná střediska univerzity </w:t>
      </w:r>
      <w:r w:rsidR="00D22E06">
        <w:rPr>
          <w:bCs w:val="0"/>
          <w:lang w:val="cs-CZ"/>
        </w:rPr>
        <w:t>s cílem</w:t>
      </w:r>
      <w:r w:rsidR="00DB0957">
        <w:rPr>
          <w:bCs w:val="0"/>
          <w:lang w:val="cs-CZ"/>
        </w:rPr>
        <w:t xml:space="preserve"> realiz</w:t>
      </w:r>
      <w:r w:rsidR="00D22E06">
        <w:rPr>
          <w:bCs w:val="0"/>
          <w:lang w:val="cs-CZ"/>
        </w:rPr>
        <w:t>ovat</w:t>
      </w:r>
      <w:r w:rsidR="00DB0957">
        <w:rPr>
          <w:bCs w:val="0"/>
          <w:lang w:val="cs-CZ"/>
        </w:rPr>
        <w:t xml:space="preserve"> výzkumn</w:t>
      </w:r>
      <w:r w:rsidR="00D22E06">
        <w:rPr>
          <w:bCs w:val="0"/>
          <w:lang w:val="cs-CZ"/>
        </w:rPr>
        <w:t>é</w:t>
      </w:r>
      <w:r w:rsidR="00DB0957">
        <w:rPr>
          <w:bCs w:val="0"/>
          <w:lang w:val="cs-CZ"/>
        </w:rPr>
        <w:t xml:space="preserve"> a vývojov</w:t>
      </w:r>
      <w:r w:rsidR="00D22E06">
        <w:rPr>
          <w:bCs w:val="0"/>
          <w:lang w:val="cs-CZ"/>
        </w:rPr>
        <w:t>é</w:t>
      </w:r>
      <w:r w:rsidR="00DB0957">
        <w:rPr>
          <w:bCs w:val="0"/>
          <w:lang w:val="cs-CZ"/>
        </w:rPr>
        <w:t xml:space="preserve"> projekt</w:t>
      </w:r>
      <w:r w:rsidR="00D22E06">
        <w:rPr>
          <w:bCs w:val="0"/>
          <w:lang w:val="cs-CZ"/>
        </w:rPr>
        <w:t>y</w:t>
      </w:r>
      <w:r w:rsidR="00DB0957">
        <w:rPr>
          <w:bCs w:val="0"/>
          <w:lang w:val="cs-CZ"/>
        </w:rPr>
        <w:t xml:space="preserve"> v rámci automobilového průmyslu.</w:t>
      </w:r>
    </w:p>
    <w:p w:rsidR="00DB0957" w:rsidRDefault="00DB0957" w:rsidP="002D7607">
      <w:pPr>
        <w:pStyle w:val="Presse-Standard"/>
        <w:rPr>
          <w:bCs w:val="0"/>
          <w:lang w:val="cs-CZ"/>
        </w:rPr>
      </w:pPr>
    </w:p>
    <w:p w:rsidR="00DB0957" w:rsidRDefault="00DB0957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, s.r.o. </w:t>
      </w:r>
      <w:r w:rsidR="007F1B8C">
        <w:rPr>
          <w:bCs w:val="0"/>
          <w:lang w:val="cs-CZ"/>
        </w:rPr>
        <w:t xml:space="preserve">pracuje na vývoji a výzkumu v různých oblastech techniky, které zahrnují například komplexní výpočty a simulace, </w:t>
      </w:r>
      <w:r w:rsidR="00AE2711">
        <w:rPr>
          <w:bCs w:val="0"/>
          <w:lang w:val="cs-CZ"/>
        </w:rPr>
        <w:t xml:space="preserve">konstrukci a vývoj softwaru i hardwaru. Společnost se zaměřuje na vývoj chytré mobility, včetně budoucích poháněcích ústrojí a konektivity. Spolupráce s univerzitou a využívání mnoha jejích možností v oblasti výzkumu </w:t>
      </w:r>
      <w:r w:rsidR="00877036">
        <w:rPr>
          <w:bCs w:val="0"/>
          <w:lang w:val="cs-CZ"/>
        </w:rPr>
        <w:t>představuje značný přínos pro</w:t>
      </w:r>
      <w:r w:rsidR="00AE2711">
        <w:rPr>
          <w:bCs w:val="0"/>
          <w:lang w:val="cs-CZ"/>
        </w:rPr>
        <w:t xml:space="preserve"> velmi inovativní vývoj </w:t>
      </w:r>
      <w:r w:rsidR="00877036">
        <w:rPr>
          <w:bCs w:val="0"/>
          <w:lang w:val="cs-CZ"/>
        </w:rPr>
        <w:t>společnosti</w:t>
      </w:r>
      <w:r w:rsidR="00AE2711">
        <w:rPr>
          <w:bCs w:val="0"/>
          <w:lang w:val="cs-CZ"/>
        </w:rPr>
        <w:t xml:space="preserve"> Porsche </w:t>
      </w:r>
      <w:proofErr w:type="spellStart"/>
      <w:r w:rsidR="00AE2711">
        <w:rPr>
          <w:bCs w:val="0"/>
          <w:lang w:val="cs-CZ"/>
        </w:rPr>
        <w:t>Engineering</w:t>
      </w:r>
      <w:proofErr w:type="spellEnd"/>
      <w:r w:rsidR="00AE2711">
        <w:rPr>
          <w:bCs w:val="0"/>
          <w:lang w:val="cs-CZ"/>
        </w:rPr>
        <w:t xml:space="preserve">. Dr. Miloš Polášek, výkonný ředitel společnosti Porsche </w:t>
      </w:r>
      <w:proofErr w:type="spellStart"/>
      <w:r w:rsidR="00AE2711">
        <w:rPr>
          <w:bCs w:val="0"/>
          <w:lang w:val="cs-CZ"/>
        </w:rPr>
        <w:t>Engineering</w:t>
      </w:r>
      <w:proofErr w:type="spellEnd"/>
      <w:r w:rsidR="00AE2711">
        <w:rPr>
          <w:bCs w:val="0"/>
          <w:lang w:val="cs-CZ"/>
        </w:rPr>
        <w:t xml:space="preserve"> v Praze, k tomu říká: „Spolupráce s ČVUT kombinuje inovativní výzkum s potřebami praktického vývoje automobilového průmyslu a přispívá k strategickému rozvoji společnosti Porsche </w:t>
      </w:r>
      <w:proofErr w:type="spellStart"/>
      <w:r w:rsidR="00AE2711">
        <w:rPr>
          <w:bCs w:val="0"/>
          <w:lang w:val="cs-CZ"/>
        </w:rPr>
        <w:t>Engineering</w:t>
      </w:r>
      <w:proofErr w:type="spellEnd"/>
      <w:r w:rsidR="00AE2711">
        <w:rPr>
          <w:bCs w:val="0"/>
          <w:lang w:val="cs-CZ"/>
        </w:rPr>
        <w:t xml:space="preserve"> Praha.“</w:t>
      </w:r>
    </w:p>
    <w:p w:rsidR="00EE1E55" w:rsidRDefault="00EE1E55" w:rsidP="002D7607">
      <w:pPr>
        <w:pStyle w:val="Presse-Standard"/>
        <w:rPr>
          <w:bCs w:val="0"/>
          <w:lang w:val="cs-CZ"/>
        </w:rPr>
      </w:pPr>
    </w:p>
    <w:p w:rsidR="00EE1E55" w:rsidRPr="00EE1E55" w:rsidRDefault="00EE1E55" w:rsidP="002D760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t xml:space="preserve">Společnost Porsche </w:t>
      </w:r>
      <w:proofErr w:type="spellStart"/>
      <w:r>
        <w:rPr>
          <w:b/>
          <w:bCs w:val="0"/>
          <w:lang w:val="cs-CZ"/>
        </w:rPr>
        <w:t>Engineering</w:t>
      </w:r>
      <w:proofErr w:type="spellEnd"/>
    </w:p>
    <w:p w:rsidR="00917B64" w:rsidRDefault="00EE1E55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Group</w:t>
      </w:r>
      <w:proofErr w:type="spellEnd"/>
      <w:r w:rsidR="00877036">
        <w:rPr>
          <w:bCs w:val="0"/>
          <w:lang w:val="cs-CZ"/>
        </w:rPr>
        <w:t xml:space="preserve"> </w:t>
      </w:r>
      <w:proofErr w:type="spellStart"/>
      <w:r w:rsidR="00877036">
        <w:rPr>
          <w:bCs w:val="0"/>
          <w:lang w:val="cs-CZ"/>
        </w:rPr>
        <w:t>GmbH</w:t>
      </w:r>
      <w:proofErr w:type="spellEnd"/>
      <w:r w:rsidR="00877036">
        <w:rPr>
          <w:bCs w:val="0"/>
          <w:lang w:val="cs-CZ"/>
        </w:rPr>
        <w:t xml:space="preserve"> se sídlem ve </w:t>
      </w:r>
      <w:proofErr w:type="spellStart"/>
      <w:r w:rsidR="00877036">
        <w:rPr>
          <w:bCs w:val="0"/>
          <w:lang w:val="cs-CZ"/>
        </w:rPr>
        <w:t>Weissachu</w:t>
      </w:r>
      <w:proofErr w:type="spellEnd"/>
      <w:r w:rsidR="00877036">
        <w:rPr>
          <w:bCs w:val="0"/>
          <w:lang w:val="cs-CZ"/>
        </w:rPr>
        <w:t xml:space="preserve"> </w:t>
      </w:r>
      <w:r>
        <w:rPr>
          <w:bCs w:val="0"/>
          <w:lang w:val="cs-CZ"/>
        </w:rPr>
        <w:t>poskyt</w:t>
      </w:r>
      <w:r w:rsidR="00877036">
        <w:rPr>
          <w:bCs w:val="0"/>
          <w:lang w:val="cs-CZ"/>
        </w:rPr>
        <w:t>uje</w:t>
      </w:r>
      <w:r>
        <w:rPr>
          <w:bCs w:val="0"/>
          <w:lang w:val="cs-CZ"/>
        </w:rPr>
        <w:t xml:space="preserve"> prémiov</w:t>
      </w:r>
      <w:r w:rsidR="00877036">
        <w:rPr>
          <w:bCs w:val="0"/>
          <w:lang w:val="cs-CZ"/>
        </w:rPr>
        <w:t>é</w:t>
      </w:r>
      <w:r>
        <w:rPr>
          <w:bCs w:val="0"/>
          <w:lang w:val="cs-CZ"/>
        </w:rPr>
        <w:t xml:space="preserve"> inženýrsk</w:t>
      </w:r>
      <w:r w:rsidR="00877036">
        <w:rPr>
          <w:bCs w:val="0"/>
          <w:lang w:val="cs-CZ"/>
        </w:rPr>
        <w:t>é služ</w:t>
      </w:r>
      <w:r>
        <w:rPr>
          <w:bCs w:val="0"/>
          <w:lang w:val="cs-CZ"/>
        </w:rPr>
        <w:t>b</w:t>
      </w:r>
      <w:r w:rsidR="00877036">
        <w:rPr>
          <w:bCs w:val="0"/>
          <w:lang w:val="cs-CZ"/>
        </w:rPr>
        <w:t>y</w:t>
      </w:r>
      <w:r>
        <w:rPr>
          <w:bCs w:val="0"/>
          <w:lang w:val="cs-CZ"/>
        </w:rPr>
        <w:t xml:space="preserve"> výrobcům automobilů, automobilových dílů a společnostem z dalších odvětví. Jedná </w:t>
      </w:r>
      <w:r w:rsidR="00B31B30">
        <w:rPr>
          <w:bCs w:val="0"/>
          <w:lang w:val="cs-CZ"/>
        </w:rPr>
        <w:t xml:space="preserve">se </w:t>
      </w:r>
      <w:r>
        <w:rPr>
          <w:bCs w:val="0"/>
          <w:lang w:val="cs-CZ"/>
        </w:rPr>
        <w:t xml:space="preserve">o dceřinou společnost, jejímž stoprocentním vlastníkem je výrobce sportovních vozů Dr. Ing. </w:t>
      </w:r>
      <w:proofErr w:type="spellStart"/>
      <w:proofErr w:type="gramStart"/>
      <w:r>
        <w:rPr>
          <w:bCs w:val="0"/>
          <w:lang w:val="cs-CZ"/>
        </w:rPr>
        <w:t>h.c</w:t>
      </w:r>
      <w:proofErr w:type="spellEnd"/>
      <w:r>
        <w:rPr>
          <w:bCs w:val="0"/>
          <w:lang w:val="cs-CZ"/>
        </w:rPr>
        <w:t>.</w:t>
      </w:r>
      <w:proofErr w:type="gramEnd"/>
      <w:r>
        <w:rPr>
          <w:bCs w:val="0"/>
          <w:lang w:val="cs-CZ"/>
        </w:rPr>
        <w:t xml:space="preserve"> F. Porsche AG se sídlem ve Stuttgartu. Porsche </w:t>
      </w:r>
      <w:proofErr w:type="spellStart"/>
      <w:r>
        <w:rPr>
          <w:bCs w:val="0"/>
          <w:lang w:val="cs-CZ"/>
        </w:rPr>
        <w:t>Engineering</w:t>
      </w:r>
      <w:proofErr w:type="spellEnd"/>
      <w:r>
        <w:rPr>
          <w:bCs w:val="0"/>
          <w:lang w:val="cs-CZ"/>
        </w:rPr>
        <w:t xml:space="preserve"> kombinuje </w:t>
      </w:r>
      <w:r w:rsidR="00AE2711">
        <w:rPr>
          <w:bCs w:val="0"/>
          <w:lang w:val="cs-CZ"/>
        </w:rPr>
        <w:t>přednosti středně velké společnosti</w:t>
      </w:r>
      <w:r w:rsidR="000B6FB4">
        <w:rPr>
          <w:bCs w:val="0"/>
          <w:lang w:val="cs-CZ"/>
        </w:rPr>
        <w:t>,</w:t>
      </w:r>
      <w:r w:rsidR="00AE2711">
        <w:rPr>
          <w:bCs w:val="0"/>
          <w:lang w:val="cs-CZ"/>
        </w:rPr>
        <w:t xml:space="preserve"> </w:t>
      </w:r>
      <w:r w:rsidR="000B6FB4">
        <w:rPr>
          <w:bCs w:val="0"/>
          <w:lang w:val="cs-CZ"/>
        </w:rPr>
        <w:t>disponující</w:t>
      </w:r>
      <w:r w:rsidR="00AE2711">
        <w:rPr>
          <w:bCs w:val="0"/>
          <w:lang w:val="cs-CZ"/>
        </w:rPr>
        <w:t> dokonalým síťovým propojením</w:t>
      </w:r>
      <w:r w:rsidR="000B6FB4">
        <w:rPr>
          <w:bCs w:val="0"/>
          <w:lang w:val="cs-CZ"/>
        </w:rPr>
        <w:t>,</w:t>
      </w:r>
      <w:r w:rsidR="00AE2711">
        <w:rPr>
          <w:bCs w:val="0"/>
          <w:lang w:val="cs-CZ"/>
        </w:rPr>
        <w:t xml:space="preserve"> </w:t>
      </w:r>
      <w:r w:rsidR="000B6FB4">
        <w:rPr>
          <w:bCs w:val="0"/>
          <w:lang w:val="cs-CZ"/>
        </w:rPr>
        <w:t>se</w:t>
      </w:r>
      <w:r w:rsidR="00AE2711">
        <w:rPr>
          <w:bCs w:val="0"/>
          <w:lang w:val="cs-CZ"/>
        </w:rPr>
        <w:t xml:space="preserve"> zkušenost</w:t>
      </w:r>
      <w:r w:rsidR="000B6FB4">
        <w:rPr>
          <w:bCs w:val="0"/>
          <w:lang w:val="cs-CZ"/>
        </w:rPr>
        <w:t>m</w:t>
      </w:r>
      <w:r w:rsidR="00AE2711">
        <w:rPr>
          <w:bCs w:val="0"/>
          <w:lang w:val="cs-CZ"/>
        </w:rPr>
        <w:t>i globálně úspěšného výrobce automobilů. Inženýři Porsche vyvíjejí širokou škálu řešení od koncepce jednotlivých komponentů</w:t>
      </w:r>
      <w:r w:rsidR="00A22717">
        <w:rPr>
          <w:bCs w:val="0"/>
          <w:lang w:val="cs-CZ"/>
        </w:rPr>
        <w:t xml:space="preserve"> a konstrukce komplexních modulů až po plánování a realizaci kompletních vývojových programů, včetně řízení zahájení výroby. Technické středisko </w:t>
      </w:r>
      <w:proofErr w:type="spellStart"/>
      <w:r w:rsidR="00A22717">
        <w:rPr>
          <w:bCs w:val="0"/>
          <w:lang w:val="cs-CZ"/>
        </w:rPr>
        <w:t>Nardò</w:t>
      </w:r>
      <w:proofErr w:type="spellEnd"/>
      <w:r w:rsidR="00A22717">
        <w:rPr>
          <w:bCs w:val="0"/>
          <w:lang w:val="cs-CZ"/>
        </w:rPr>
        <w:t xml:space="preserve"> v jižní Itálii, které je součástí Porsche od roku 2012, nabízí jak společnosti, tak i jejím </w:t>
      </w:r>
      <w:r w:rsidR="00102307">
        <w:rPr>
          <w:bCs w:val="0"/>
          <w:lang w:val="cs-CZ"/>
        </w:rPr>
        <w:t>zákazníkům rozsáhlé</w:t>
      </w:r>
      <w:r w:rsidR="00A22717">
        <w:rPr>
          <w:bCs w:val="0"/>
          <w:lang w:val="cs-CZ"/>
        </w:rPr>
        <w:t xml:space="preserve"> </w:t>
      </w:r>
      <w:r w:rsidR="00102307">
        <w:rPr>
          <w:bCs w:val="0"/>
          <w:lang w:val="cs-CZ"/>
        </w:rPr>
        <w:t>zázem</w:t>
      </w:r>
      <w:r w:rsidR="00A22717">
        <w:rPr>
          <w:bCs w:val="0"/>
          <w:lang w:val="cs-CZ"/>
        </w:rPr>
        <w:t xml:space="preserve">í pro testování a uskutečňování </w:t>
      </w:r>
    </w:p>
    <w:p w:rsidR="00EE6271" w:rsidRDefault="00A22717" w:rsidP="00563C2C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 xml:space="preserve">zkoušek. Inženýrské služby pro externí zákazníky jsou </w:t>
      </w:r>
      <w:r w:rsidR="004B3AB2">
        <w:rPr>
          <w:bCs w:val="0"/>
          <w:lang w:val="cs-CZ"/>
        </w:rPr>
        <w:t xml:space="preserve">důležitou součástí a </w:t>
      </w:r>
      <w:r>
        <w:rPr>
          <w:bCs w:val="0"/>
          <w:lang w:val="cs-CZ"/>
        </w:rPr>
        <w:t xml:space="preserve">základním kamenem identity </w:t>
      </w:r>
      <w:r w:rsidR="004B3AB2">
        <w:rPr>
          <w:bCs w:val="0"/>
          <w:lang w:val="cs-CZ"/>
        </w:rPr>
        <w:t xml:space="preserve">společnosti </w:t>
      </w:r>
      <w:r>
        <w:rPr>
          <w:bCs w:val="0"/>
          <w:lang w:val="cs-CZ"/>
        </w:rPr>
        <w:t>Porsche.</w:t>
      </w:r>
    </w:p>
    <w:p w:rsidR="00B0013A" w:rsidRPr="00A62D37" w:rsidRDefault="00B0013A" w:rsidP="00563C2C">
      <w:pPr>
        <w:pStyle w:val="Presse-Standard"/>
        <w:rPr>
          <w:bCs w:val="0"/>
          <w:lang w:val="cs-CZ"/>
        </w:rPr>
      </w:pP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Audi,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>
        <w:rPr>
          <w:rFonts w:ascii="Arial" w:hAnsi="Arial" w:cs="Arial"/>
          <w:sz w:val="18"/>
          <w:szCs w:val="18"/>
          <w:lang w:val="cs-CZ"/>
        </w:rPr>
        <w:t>více než 22 tisíc</w:t>
      </w:r>
      <w:r w:rsidRPr="001A6187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>
        <w:rPr>
          <w:rFonts w:ascii="Arial" w:hAnsi="Arial" w:cs="Arial"/>
          <w:sz w:val="18"/>
          <w:szCs w:val="18"/>
          <w:lang w:val="cs-CZ"/>
        </w:rPr>
        <w:t>500 tisíc</w:t>
      </w:r>
      <w:r w:rsidRPr="001A6187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</w:t>
      </w:r>
      <w:r w:rsidRPr="00A90FEF">
        <w:rPr>
          <w:rFonts w:ascii="Arial" w:hAnsi="Arial" w:cs="Arial"/>
          <w:sz w:val="18"/>
          <w:szCs w:val="18"/>
          <w:lang w:val="cs-CZ"/>
        </w:rPr>
        <w:t>zaměstnanců v </w:t>
      </w:r>
      <w:r w:rsidR="000F517B" w:rsidRPr="00A90FEF">
        <w:rPr>
          <w:rFonts w:ascii="Arial" w:hAnsi="Arial" w:cs="Arial"/>
          <w:sz w:val="18"/>
          <w:szCs w:val="18"/>
          <w:lang w:val="cs-CZ"/>
        </w:rPr>
        <w:t>jedenácti</w:t>
      </w:r>
      <w:bookmarkStart w:id="0" w:name="_GoBack"/>
      <w:bookmarkEnd w:id="0"/>
      <w:r w:rsidRPr="00A90FEF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</w:t>
      </w:r>
      <w:r w:rsidRPr="001A6187">
        <w:rPr>
          <w:rFonts w:ascii="Arial" w:hAnsi="Arial" w:cs="Arial"/>
          <w:sz w:val="18"/>
          <w:szCs w:val="18"/>
          <w:lang w:val="cs-CZ"/>
        </w:rPr>
        <w:t xml:space="preserve"> Opavě. Všechny autosalony mají k dispozici nejnovější technologie a nejmodernější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p w:rsidR="001A6187" w:rsidRPr="00A62D37" w:rsidRDefault="001A6187" w:rsidP="00623F71">
      <w:pPr>
        <w:pStyle w:val="Presse-Standard"/>
        <w:rPr>
          <w:bCs w:val="0"/>
          <w:lang w:val="cs-CZ"/>
        </w:rPr>
      </w:pPr>
    </w:p>
    <w:sectPr w:rsidR="001A6187" w:rsidRPr="00A62D37" w:rsidSect="002D76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27" w:rsidRDefault="00E45727">
      <w:r>
        <w:separator/>
      </w:r>
    </w:p>
  </w:endnote>
  <w:endnote w:type="continuationSeparator" w:id="0">
    <w:p w:rsidR="00E45727" w:rsidRDefault="00E4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4" w:rsidRPr="002F45A7" w:rsidRDefault="00917B64" w:rsidP="00917B64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  <w:lang w:val="en-US"/>
      </w:rPr>
    </w:pPr>
    <w:r w:rsidRPr="002F45A7">
      <w:rPr>
        <w:rFonts w:ascii="Arial" w:hAnsi="Arial"/>
        <w:lang w:val="en-US"/>
      </w:rPr>
      <w:t>Porsche Engineering Group GmbH</w:t>
    </w:r>
    <w:r w:rsidRPr="002F45A7">
      <w:rPr>
        <w:lang w:val="en-US"/>
      </w:rPr>
      <w:tab/>
    </w:r>
    <w:r w:rsidR="00CA5291">
      <w:rPr>
        <w:rFonts w:ascii="Arial" w:hAnsi="Arial" w:cs="Arial"/>
      </w:rPr>
      <w:fldChar w:fldCharType="begin"/>
    </w:r>
    <w:r w:rsidRPr="002F45A7">
      <w:rPr>
        <w:rFonts w:ascii="Arial" w:hAnsi="Arial" w:cs="Arial"/>
        <w:lang w:val="en-US"/>
      </w:rPr>
      <w:instrText xml:space="preserve"> PAGE </w:instrText>
    </w:r>
    <w:r w:rsidR="00CA5291">
      <w:rPr>
        <w:rFonts w:ascii="Arial" w:hAnsi="Arial" w:cs="Arial"/>
      </w:rPr>
      <w:fldChar w:fldCharType="separate"/>
    </w:r>
    <w:r w:rsidR="0038466E">
      <w:rPr>
        <w:rFonts w:ascii="Arial" w:hAnsi="Arial" w:cs="Arial"/>
        <w:noProof/>
        <w:lang w:val="en-US"/>
      </w:rPr>
      <w:t>3</w:t>
    </w:r>
    <w:r w:rsidR="00CA5291">
      <w:rPr>
        <w:rFonts w:ascii="Arial" w:hAnsi="Arial" w:cs="Arial"/>
      </w:rPr>
      <w:fldChar w:fldCharType="end"/>
    </w:r>
    <w:r w:rsidRPr="002F45A7">
      <w:rPr>
        <w:rFonts w:ascii="Arial" w:hAnsi="Arial"/>
        <w:lang w:val="en-US"/>
      </w:rPr>
      <w:t xml:space="preserve"> of </w:t>
    </w:r>
    <w:r>
      <w:rPr>
        <w:rFonts w:ascii="Arial" w:hAnsi="Arial"/>
        <w:lang w:val="en-US"/>
      </w:rPr>
      <w:t>3</w:t>
    </w:r>
    <w:r w:rsidRPr="002F45A7">
      <w:rPr>
        <w:lang w:val="en-US"/>
      </w:rPr>
      <w:tab/>
    </w:r>
    <w:r w:rsidRPr="002F45A7">
      <w:rPr>
        <w:rFonts w:ascii="Arial" w:hAnsi="Arial"/>
        <w:lang w:val="en-US"/>
      </w:rPr>
      <w:t xml:space="preserve">Business Development &amp; Marketing </w:t>
    </w:r>
    <w:r w:rsidRPr="002F45A7">
      <w:rPr>
        <w:rFonts w:ascii="Arial" w:hAnsi="Arial" w:cs="Arial"/>
        <w:lang w:val="en-US"/>
      </w:rPr>
      <w:br/>
    </w:r>
    <w:proofErr w:type="spellStart"/>
    <w:r w:rsidRPr="002F45A7">
      <w:rPr>
        <w:rFonts w:ascii="Arial" w:hAnsi="Arial"/>
        <w:lang w:val="en-US"/>
      </w:rPr>
      <w:t>Porschestraße</w:t>
    </w:r>
    <w:proofErr w:type="spellEnd"/>
    <w:r w:rsidRPr="002F45A7">
      <w:rPr>
        <w:rFonts w:ascii="Arial" w:hAnsi="Arial"/>
        <w:lang w:val="en-US"/>
      </w:rPr>
      <w:t xml:space="preserve"> 911</w:t>
    </w:r>
    <w:r w:rsidRPr="002F45A7">
      <w:rPr>
        <w:lang w:val="en-US"/>
      </w:rPr>
      <w:tab/>
    </w:r>
    <w:r w:rsidRPr="002F45A7">
      <w:rPr>
        <w:lang w:val="en-US"/>
      </w:rPr>
      <w:tab/>
    </w:r>
    <w:r w:rsidRPr="002F45A7">
      <w:rPr>
        <w:rFonts w:ascii="Arial" w:hAnsi="Arial"/>
        <w:lang w:val="en-US"/>
      </w:rPr>
      <w:t>Public Relations and Press</w:t>
    </w:r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</w:rPr>
    </w:pPr>
    <w:r>
      <w:rPr>
        <w:rFonts w:ascii="Arial" w:hAnsi="Arial"/>
      </w:rPr>
      <w:t xml:space="preserve">71287 </w:t>
    </w:r>
    <w:proofErr w:type="spellStart"/>
    <w:r>
      <w:rPr>
        <w:rFonts w:ascii="Arial" w:hAnsi="Arial"/>
      </w:rPr>
      <w:t>Weissach</w:t>
    </w:r>
    <w:proofErr w:type="spellEnd"/>
    <w:r w:rsidRPr="00210516">
      <w:tab/>
    </w:r>
    <w:r w:rsidRPr="00210516">
      <w:tab/>
    </w:r>
    <w:r w:rsidRPr="00210516">
      <w:rPr>
        <w:rFonts w:ascii="Arial" w:hAnsi="Arial"/>
      </w:rPr>
      <w:t xml:space="preserve">Frederic </w:t>
    </w:r>
    <w:proofErr w:type="spellStart"/>
    <w:r w:rsidRPr="00210516">
      <w:rPr>
        <w:rFonts w:ascii="Arial" w:hAnsi="Arial"/>
      </w:rPr>
      <w:t>Damköhler</w:t>
    </w:r>
    <w:proofErr w:type="spellEnd"/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</w:rPr>
    </w:pPr>
    <w:r w:rsidRPr="00210516">
      <w:tab/>
    </w:r>
    <w:r w:rsidRPr="00210516">
      <w:tab/>
    </w:r>
    <w:proofErr w:type="spellStart"/>
    <w:r w:rsidRPr="00210516">
      <w:rPr>
        <w:rFonts w:ascii="Arial" w:hAnsi="Arial"/>
      </w:rPr>
      <w:t>Telephone</w:t>
    </w:r>
    <w:proofErr w:type="spellEnd"/>
    <w:r w:rsidRPr="00210516">
      <w:rPr>
        <w:rFonts w:ascii="Arial" w:hAnsi="Arial"/>
      </w:rPr>
      <w:t xml:space="preserve">: </w:t>
    </w:r>
    <w:r w:rsidRPr="00210516">
      <w:rPr>
        <w:rFonts w:ascii="Helv" w:hAnsi="Helv"/>
        <w:color w:val="000000"/>
      </w:rPr>
      <w:t>+49 711 911 89906</w:t>
    </w:r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</w:pPr>
    <w:r w:rsidRPr="00210516">
      <w:tab/>
    </w:r>
    <w:r w:rsidRPr="00210516">
      <w:tab/>
    </w:r>
    <w:r w:rsidRPr="00210516">
      <w:rPr>
        <w:rFonts w:ascii="Arial" w:hAnsi="Arial"/>
      </w:rPr>
      <w:t>E-</w:t>
    </w:r>
    <w:proofErr w:type="spellStart"/>
    <w:r w:rsidRPr="00210516">
      <w:rPr>
        <w:rFonts w:ascii="Arial" w:hAnsi="Arial"/>
      </w:rPr>
      <w:t>mail</w:t>
    </w:r>
    <w:proofErr w:type="spellEnd"/>
    <w:r w:rsidRPr="00210516">
      <w:rPr>
        <w:rFonts w:ascii="Arial" w:hAnsi="Arial"/>
      </w:rPr>
      <w:t>: frederic.damkoehler@porsche.de</w:t>
    </w:r>
  </w:p>
  <w:p w:rsidR="00917B64" w:rsidRPr="00450918" w:rsidRDefault="00917B64" w:rsidP="00917B64">
    <w:pPr>
      <w:pStyle w:val="Zpat"/>
    </w:pPr>
  </w:p>
  <w:p w:rsidR="00E45727" w:rsidRDefault="00E45727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</w:t>
    </w:r>
  </w:p>
  <w:p w:rsidR="00E45727" w:rsidRPr="00EE52C1" w:rsidRDefault="00E4572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4" w:rsidRPr="002F45A7" w:rsidRDefault="00917B64" w:rsidP="00917B64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  <w:lang w:val="en-US"/>
      </w:rPr>
    </w:pPr>
    <w:r w:rsidRPr="002F45A7">
      <w:rPr>
        <w:rFonts w:ascii="Arial" w:hAnsi="Arial"/>
        <w:lang w:val="en-US"/>
      </w:rPr>
      <w:t>Porsche Engineering Group GmbH</w:t>
    </w:r>
    <w:r w:rsidRPr="002F45A7">
      <w:rPr>
        <w:lang w:val="en-US"/>
      </w:rPr>
      <w:tab/>
    </w:r>
    <w:r w:rsidR="00CA5291">
      <w:rPr>
        <w:rFonts w:ascii="Arial" w:hAnsi="Arial" w:cs="Arial"/>
      </w:rPr>
      <w:fldChar w:fldCharType="begin"/>
    </w:r>
    <w:r w:rsidRPr="002F45A7">
      <w:rPr>
        <w:rFonts w:ascii="Arial" w:hAnsi="Arial" w:cs="Arial"/>
        <w:lang w:val="en-US"/>
      </w:rPr>
      <w:instrText xml:space="preserve"> PAGE </w:instrText>
    </w:r>
    <w:r w:rsidR="00CA5291">
      <w:rPr>
        <w:rFonts w:ascii="Arial" w:hAnsi="Arial" w:cs="Arial"/>
      </w:rPr>
      <w:fldChar w:fldCharType="separate"/>
    </w:r>
    <w:r w:rsidR="0038466E">
      <w:rPr>
        <w:rFonts w:ascii="Arial" w:hAnsi="Arial" w:cs="Arial"/>
        <w:noProof/>
        <w:lang w:val="en-US"/>
      </w:rPr>
      <w:t>1</w:t>
    </w:r>
    <w:r w:rsidR="00CA5291">
      <w:rPr>
        <w:rFonts w:ascii="Arial" w:hAnsi="Arial" w:cs="Arial"/>
      </w:rPr>
      <w:fldChar w:fldCharType="end"/>
    </w:r>
    <w:r w:rsidRPr="002F45A7">
      <w:rPr>
        <w:rFonts w:ascii="Arial" w:hAnsi="Arial"/>
        <w:lang w:val="en-US"/>
      </w:rPr>
      <w:t xml:space="preserve"> of </w:t>
    </w:r>
    <w:r>
      <w:rPr>
        <w:rFonts w:ascii="Arial" w:hAnsi="Arial"/>
        <w:lang w:val="en-US"/>
      </w:rPr>
      <w:t>3</w:t>
    </w:r>
    <w:r w:rsidRPr="002F45A7">
      <w:rPr>
        <w:lang w:val="en-US"/>
      </w:rPr>
      <w:tab/>
    </w:r>
    <w:r w:rsidRPr="002F45A7">
      <w:rPr>
        <w:rFonts w:ascii="Arial" w:hAnsi="Arial"/>
        <w:lang w:val="en-US"/>
      </w:rPr>
      <w:t xml:space="preserve">Business Development &amp; Marketing </w:t>
    </w:r>
    <w:r w:rsidRPr="002F45A7">
      <w:rPr>
        <w:rFonts w:ascii="Arial" w:hAnsi="Arial" w:cs="Arial"/>
        <w:lang w:val="en-US"/>
      </w:rPr>
      <w:br/>
    </w:r>
    <w:proofErr w:type="spellStart"/>
    <w:r w:rsidRPr="002F45A7">
      <w:rPr>
        <w:rFonts w:ascii="Arial" w:hAnsi="Arial"/>
        <w:lang w:val="en-US"/>
      </w:rPr>
      <w:t>Porschestraße</w:t>
    </w:r>
    <w:proofErr w:type="spellEnd"/>
    <w:r w:rsidRPr="002F45A7">
      <w:rPr>
        <w:rFonts w:ascii="Arial" w:hAnsi="Arial"/>
        <w:lang w:val="en-US"/>
      </w:rPr>
      <w:t xml:space="preserve"> 911</w:t>
    </w:r>
    <w:r w:rsidRPr="002F45A7">
      <w:rPr>
        <w:lang w:val="en-US"/>
      </w:rPr>
      <w:tab/>
    </w:r>
    <w:r w:rsidRPr="002F45A7">
      <w:rPr>
        <w:lang w:val="en-US"/>
      </w:rPr>
      <w:tab/>
    </w:r>
    <w:r w:rsidRPr="002F45A7">
      <w:rPr>
        <w:rFonts w:ascii="Arial" w:hAnsi="Arial"/>
        <w:lang w:val="en-US"/>
      </w:rPr>
      <w:t>Public Relations and Press</w:t>
    </w:r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</w:rPr>
    </w:pPr>
    <w:r>
      <w:rPr>
        <w:rFonts w:ascii="Arial" w:hAnsi="Arial"/>
      </w:rPr>
      <w:t xml:space="preserve">71287 </w:t>
    </w:r>
    <w:proofErr w:type="spellStart"/>
    <w:r>
      <w:rPr>
        <w:rFonts w:ascii="Arial" w:hAnsi="Arial"/>
      </w:rPr>
      <w:t>Weissach</w:t>
    </w:r>
    <w:proofErr w:type="spellEnd"/>
    <w:r w:rsidRPr="00210516">
      <w:tab/>
    </w:r>
    <w:r w:rsidRPr="00210516">
      <w:tab/>
    </w:r>
    <w:r w:rsidRPr="00210516">
      <w:rPr>
        <w:rFonts w:ascii="Arial" w:hAnsi="Arial"/>
      </w:rPr>
      <w:t xml:space="preserve">Frederic </w:t>
    </w:r>
    <w:proofErr w:type="spellStart"/>
    <w:r w:rsidRPr="00210516">
      <w:rPr>
        <w:rFonts w:ascii="Arial" w:hAnsi="Arial"/>
      </w:rPr>
      <w:t>Damköhler</w:t>
    </w:r>
    <w:proofErr w:type="spellEnd"/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</w:rPr>
    </w:pPr>
    <w:r w:rsidRPr="00210516">
      <w:tab/>
    </w:r>
    <w:r w:rsidRPr="00210516">
      <w:tab/>
    </w:r>
    <w:proofErr w:type="spellStart"/>
    <w:r w:rsidRPr="00210516">
      <w:rPr>
        <w:rFonts w:ascii="Arial" w:hAnsi="Arial"/>
      </w:rPr>
      <w:t>Telephone</w:t>
    </w:r>
    <w:proofErr w:type="spellEnd"/>
    <w:r w:rsidRPr="00210516">
      <w:rPr>
        <w:rFonts w:ascii="Arial" w:hAnsi="Arial"/>
      </w:rPr>
      <w:t xml:space="preserve">: </w:t>
    </w:r>
    <w:r w:rsidRPr="00210516">
      <w:rPr>
        <w:rFonts w:ascii="Helv" w:hAnsi="Helv"/>
        <w:color w:val="000000"/>
      </w:rPr>
      <w:t>+49 711 911 89906</w:t>
    </w:r>
  </w:p>
  <w:p w:rsidR="00917B64" w:rsidRPr="00210516" w:rsidRDefault="00917B64" w:rsidP="00917B64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521"/>
      </w:tabs>
    </w:pPr>
    <w:r w:rsidRPr="00210516">
      <w:tab/>
    </w:r>
    <w:r w:rsidRPr="00210516">
      <w:tab/>
    </w:r>
    <w:r w:rsidRPr="00210516">
      <w:rPr>
        <w:rFonts w:ascii="Arial" w:hAnsi="Arial"/>
      </w:rPr>
      <w:t>E-</w:t>
    </w:r>
    <w:proofErr w:type="spellStart"/>
    <w:r w:rsidRPr="00210516">
      <w:rPr>
        <w:rFonts w:ascii="Arial" w:hAnsi="Arial"/>
      </w:rPr>
      <w:t>mail</w:t>
    </w:r>
    <w:proofErr w:type="spellEnd"/>
    <w:r w:rsidRPr="00210516">
      <w:rPr>
        <w:rFonts w:ascii="Arial" w:hAnsi="Arial"/>
      </w:rPr>
      <w:t>: frederic.damkoehler@porsche.de</w:t>
    </w:r>
  </w:p>
  <w:p w:rsidR="00917B64" w:rsidRPr="00450918" w:rsidRDefault="00917B64" w:rsidP="00917B64">
    <w:pPr>
      <w:pStyle w:val="Zpat"/>
    </w:pPr>
  </w:p>
  <w:p w:rsidR="00E45727" w:rsidRPr="00917B64" w:rsidRDefault="00E45727" w:rsidP="00917B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27" w:rsidRDefault="00E45727">
      <w:r>
        <w:separator/>
      </w:r>
    </w:p>
  </w:footnote>
  <w:footnote w:type="continuationSeparator" w:id="0">
    <w:p w:rsidR="00E45727" w:rsidRDefault="00E4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27" w:rsidRPr="00A355AF" w:rsidRDefault="00E45727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Pr="00A355AF">
      <w:rPr>
        <w:sz w:val="24"/>
        <w:lang w:val="cs-CZ"/>
      </w:rPr>
      <w:tab/>
    </w:r>
    <w:r>
      <w:rPr>
        <w:rFonts w:ascii="Arial" w:hAnsi="Arial" w:cs="Arial"/>
        <w:b/>
        <w:sz w:val="24"/>
        <w:lang w:val="cs-CZ"/>
      </w:rPr>
      <w:t>3</w:t>
    </w:r>
    <w:r w:rsidRPr="00A355AF">
      <w:rPr>
        <w:rFonts w:ascii="Arial" w:hAnsi="Arial" w:cs="Arial"/>
        <w:b/>
        <w:sz w:val="24"/>
        <w:lang w:val="cs-CZ"/>
      </w:rPr>
      <w:t xml:space="preserve">. </w:t>
    </w:r>
    <w:r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</w:t>
    </w:r>
    <w:r>
      <w:rPr>
        <w:rFonts w:ascii="Arial" w:hAnsi="Arial" w:cs="Arial"/>
        <w:b/>
        <w:sz w:val="24"/>
        <w:lang w:val="cs-CZ"/>
      </w:rPr>
      <w:t>a</w:t>
    </w:r>
    <w:r w:rsidRPr="00A355AF">
      <w:rPr>
        <w:rFonts w:ascii="Arial" w:hAnsi="Arial" w:cs="Arial"/>
        <w:b/>
        <w:sz w:val="24"/>
        <w:lang w:val="cs-CZ"/>
      </w:rPr>
      <w:t xml:space="preserve"> 2017</w:t>
    </w:r>
  </w:p>
  <w:p w:rsidR="00E45727" w:rsidRPr="00A355AF" w:rsidRDefault="00E4572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27" w:rsidRPr="00A355AF" w:rsidRDefault="00CA5291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5336479" r:id="rId2"/>
      </w:pict>
    </w:r>
  </w:p>
  <w:p w:rsidR="00E45727" w:rsidRPr="00A355AF" w:rsidRDefault="00E4572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E45727" w:rsidRPr="00A355AF" w:rsidRDefault="00E4572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E45727" w:rsidRPr="00A355AF" w:rsidRDefault="00E4572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E45727" w:rsidRPr="00A355AF" w:rsidRDefault="00E4572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E45727" w:rsidRPr="00A355AF" w:rsidRDefault="00E4572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E45727" w:rsidRPr="00A355AF" w:rsidRDefault="00E45727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Pr="00A355AF">
      <w:rPr>
        <w:rFonts w:ascii="Arial" w:hAnsi="Arial" w:cs="Arial"/>
        <w:lang w:val="cs-CZ"/>
      </w:rPr>
      <w:tab/>
    </w:r>
    <w:r>
      <w:rPr>
        <w:rFonts w:ascii="Arial" w:hAnsi="Arial" w:cs="Arial"/>
        <w:b/>
        <w:sz w:val="24"/>
        <w:lang w:val="cs-CZ"/>
      </w:rPr>
      <w:t>3</w:t>
    </w:r>
    <w:r w:rsidRPr="00A355AF">
      <w:rPr>
        <w:rFonts w:ascii="Arial" w:hAnsi="Arial" w:cs="Arial"/>
        <w:b/>
        <w:sz w:val="24"/>
        <w:lang w:val="cs-CZ"/>
      </w:rPr>
      <w:t xml:space="preserve">. </w:t>
    </w:r>
    <w:r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na 2017</w:t>
    </w:r>
  </w:p>
  <w:p w:rsidR="00E45727" w:rsidRPr="00A355AF" w:rsidRDefault="00E45727">
    <w:pPr>
      <w:pStyle w:val="Presse-Titel"/>
      <w:jc w:val="right"/>
      <w:rPr>
        <w:lang w:val="cs-CZ"/>
      </w:rPr>
    </w:pPr>
  </w:p>
  <w:p w:rsidR="00E45727" w:rsidRPr="00A355AF" w:rsidRDefault="00E45727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17410"/>
    <w:rsid w:val="000366AC"/>
    <w:rsid w:val="000412EC"/>
    <w:rsid w:val="00056D62"/>
    <w:rsid w:val="0008576F"/>
    <w:rsid w:val="000B4E64"/>
    <w:rsid w:val="000B6ADE"/>
    <w:rsid w:val="000B6FB4"/>
    <w:rsid w:val="000C1DEE"/>
    <w:rsid w:val="000C6811"/>
    <w:rsid w:val="000F4140"/>
    <w:rsid w:val="000F517B"/>
    <w:rsid w:val="000F617B"/>
    <w:rsid w:val="00102307"/>
    <w:rsid w:val="00131913"/>
    <w:rsid w:val="00136021"/>
    <w:rsid w:val="0013735B"/>
    <w:rsid w:val="00137538"/>
    <w:rsid w:val="001400A7"/>
    <w:rsid w:val="00142580"/>
    <w:rsid w:val="00146BBB"/>
    <w:rsid w:val="00174B8C"/>
    <w:rsid w:val="001A4A14"/>
    <w:rsid w:val="001A6187"/>
    <w:rsid w:val="001D4D31"/>
    <w:rsid w:val="001E38F4"/>
    <w:rsid w:val="001E7B1C"/>
    <w:rsid w:val="001F3002"/>
    <w:rsid w:val="00201C70"/>
    <w:rsid w:val="002031DE"/>
    <w:rsid w:val="00207790"/>
    <w:rsid w:val="00207EDC"/>
    <w:rsid w:val="0021181D"/>
    <w:rsid w:val="00233AB5"/>
    <w:rsid w:val="00240D53"/>
    <w:rsid w:val="00264051"/>
    <w:rsid w:val="00264758"/>
    <w:rsid w:val="002807B1"/>
    <w:rsid w:val="00285B05"/>
    <w:rsid w:val="002A1141"/>
    <w:rsid w:val="002A1474"/>
    <w:rsid w:val="002A26A4"/>
    <w:rsid w:val="002A54A6"/>
    <w:rsid w:val="002A73C8"/>
    <w:rsid w:val="002B3275"/>
    <w:rsid w:val="002D1F27"/>
    <w:rsid w:val="002D539A"/>
    <w:rsid w:val="002D7607"/>
    <w:rsid w:val="00306638"/>
    <w:rsid w:val="003425D8"/>
    <w:rsid w:val="003428FD"/>
    <w:rsid w:val="003440EA"/>
    <w:rsid w:val="003456BD"/>
    <w:rsid w:val="00354604"/>
    <w:rsid w:val="003642EB"/>
    <w:rsid w:val="0038466E"/>
    <w:rsid w:val="00391962"/>
    <w:rsid w:val="003A5CD4"/>
    <w:rsid w:val="003A7DE0"/>
    <w:rsid w:val="003B0E43"/>
    <w:rsid w:val="003D289E"/>
    <w:rsid w:val="003D5B1E"/>
    <w:rsid w:val="00411711"/>
    <w:rsid w:val="00420B0B"/>
    <w:rsid w:val="00422220"/>
    <w:rsid w:val="004223A7"/>
    <w:rsid w:val="00427A59"/>
    <w:rsid w:val="004328A3"/>
    <w:rsid w:val="004434AA"/>
    <w:rsid w:val="00445202"/>
    <w:rsid w:val="00460694"/>
    <w:rsid w:val="004A43E7"/>
    <w:rsid w:val="004B3AB2"/>
    <w:rsid w:val="004B71BB"/>
    <w:rsid w:val="004C5434"/>
    <w:rsid w:val="004C7519"/>
    <w:rsid w:val="004D0A95"/>
    <w:rsid w:val="004D6A57"/>
    <w:rsid w:val="00507A9E"/>
    <w:rsid w:val="00507C0B"/>
    <w:rsid w:val="00526E1E"/>
    <w:rsid w:val="005315F6"/>
    <w:rsid w:val="0054263A"/>
    <w:rsid w:val="00563C2C"/>
    <w:rsid w:val="005810D5"/>
    <w:rsid w:val="005822D2"/>
    <w:rsid w:val="00590A5C"/>
    <w:rsid w:val="00594B42"/>
    <w:rsid w:val="005E4E17"/>
    <w:rsid w:val="005E5EBB"/>
    <w:rsid w:val="00606BA3"/>
    <w:rsid w:val="006110E7"/>
    <w:rsid w:val="00623F71"/>
    <w:rsid w:val="00641D68"/>
    <w:rsid w:val="00642451"/>
    <w:rsid w:val="00650613"/>
    <w:rsid w:val="006A01A6"/>
    <w:rsid w:val="006B1C63"/>
    <w:rsid w:val="006B2593"/>
    <w:rsid w:val="006C35D6"/>
    <w:rsid w:val="006D04A7"/>
    <w:rsid w:val="006E21EB"/>
    <w:rsid w:val="006E4811"/>
    <w:rsid w:val="0071491F"/>
    <w:rsid w:val="00734BB8"/>
    <w:rsid w:val="00735F5A"/>
    <w:rsid w:val="00744C0D"/>
    <w:rsid w:val="00762451"/>
    <w:rsid w:val="007762EE"/>
    <w:rsid w:val="007D2684"/>
    <w:rsid w:val="007E605E"/>
    <w:rsid w:val="007F1B8C"/>
    <w:rsid w:val="00806326"/>
    <w:rsid w:val="0083229D"/>
    <w:rsid w:val="00862F41"/>
    <w:rsid w:val="008652DC"/>
    <w:rsid w:val="00877036"/>
    <w:rsid w:val="00885299"/>
    <w:rsid w:val="00891783"/>
    <w:rsid w:val="008A0D21"/>
    <w:rsid w:val="008C3354"/>
    <w:rsid w:val="008F1E20"/>
    <w:rsid w:val="008F73E5"/>
    <w:rsid w:val="00906738"/>
    <w:rsid w:val="00912F45"/>
    <w:rsid w:val="00917B64"/>
    <w:rsid w:val="009276EA"/>
    <w:rsid w:val="00933B1B"/>
    <w:rsid w:val="00961969"/>
    <w:rsid w:val="009820FB"/>
    <w:rsid w:val="009856CA"/>
    <w:rsid w:val="009A4665"/>
    <w:rsid w:val="009A477D"/>
    <w:rsid w:val="009B7E82"/>
    <w:rsid w:val="009C35D1"/>
    <w:rsid w:val="009E1C38"/>
    <w:rsid w:val="00A0405C"/>
    <w:rsid w:val="00A05C6F"/>
    <w:rsid w:val="00A20AC1"/>
    <w:rsid w:val="00A22717"/>
    <w:rsid w:val="00A23348"/>
    <w:rsid w:val="00A31003"/>
    <w:rsid w:val="00A355AF"/>
    <w:rsid w:val="00A42159"/>
    <w:rsid w:val="00A45749"/>
    <w:rsid w:val="00A62D37"/>
    <w:rsid w:val="00A801EB"/>
    <w:rsid w:val="00A90FEF"/>
    <w:rsid w:val="00AB6AFF"/>
    <w:rsid w:val="00AC53DE"/>
    <w:rsid w:val="00AE2711"/>
    <w:rsid w:val="00AE2AA1"/>
    <w:rsid w:val="00AE6D43"/>
    <w:rsid w:val="00B0013A"/>
    <w:rsid w:val="00B108C7"/>
    <w:rsid w:val="00B16FE0"/>
    <w:rsid w:val="00B23A41"/>
    <w:rsid w:val="00B301EA"/>
    <w:rsid w:val="00B31B30"/>
    <w:rsid w:val="00B464FC"/>
    <w:rsid w:val="00B65872"/>
    <w:rsid w:val="00B73744"/>
    <w:rsid w:val="00BA683C"/>
    <w:rsid w:val="00BC3CE0"/>
    <w:rsid w:val="00BE2E42"/>
    <w:rsid w:val="00BF3FCC"/>
    <w:rsid w:val="00C07F99"/>
    <w:rsid w:val="00C20D66"/>
    <w:rsid w:val="00C24030"/>
    <w:rsid w:val="00C407FA"/>
    <w:rsid w:val="00C432BB"/>
    <w:rsid w:val="00C43BC0"/>
    <w:rsid w:val="00C57605"/>
    <w:rsid w:val="00C60385"/>
    <w:rsid w:val="00C6499F"/>
    <w:rsid w:val="00C836D4"/>
    <w:rsid w:val="00CA5291"/>
    <w:rsid w:val="00CA5CE4"/>
    <w:rsid w:val="00CC3E5D"/>
    <w:rsid w:val="00CD3C9A"/>
    <w:rsid w:val="00CD51A3"/>
    <w:rsid w:val="00D22E06"/>
    <w:rsid w:val="00D24135"/>
    <w:rsid w:val="00D32F4E"/>
    <w:rsid w:val="00D5330D"/>
    <w:rsid w:val="00D5387F"/>
    <w:rsid w:val="00D65C22"/>
    <w:rsid w:val="00D66F9D"/>
    <w:rsid w:val="00D72247"/>
    <w:rsid w:val="00DA7E7F"/>
    <w:rsid w:val="00DB0957"/>
    <w:rsid w:val="00DE0F5A"/>
    <w:rsid w:val="00DE4FCC"/>
    <w:rsid w:val="00DF0EB4"/>
    <w:rsid w:val="00DF4EA0"/>
    <w:rsid w:val="00E333DB"/>
    <w:rsid w:val="00E34D6C"/>
    <w:rsid w:val="00E45727"/>
    <w:rsid w:val="00E5023E"/>
    <w:rsid w:val="00E50BD0"/>
    <w:rsid w:val="00E7159F"/>
    <w:rsid w:val="00E72C33"/>
    <w:rsid w:val="00E810D2"/>
    <w:rsid w:val="00EA51CA"/>
    <w:rsid w:val="00EB6127"/>
    <w:rsid w:val="00EC00EB"/>
    <w:rsid w:val="00EE1E55"/>
    <w:rsid w:val="00EE52C1"/>
    <w:rsid w:val="00EE6271"/>
    <w:rsid w:val="00EF0BFC"/>
    <w:rsid w:val="00EF56DB"/>
    <w:rsid w:val="00F03454"/>
    <w:rsid w:val="00F0411A"/>
    <w:rsid w:val="00F21FC1"/>
    <w:rsid w:val="00F247D7"/>
    <w:rsid w:val="00F342F6"/>
    <w:rsid w:val="00F37B96"/>
    <w:rsid w:val="00F41995"/>
    <w:rsid w:val="00F60578"/>
    <w:rsid w:val="00FA37A7"/>
    <w:rsid w:val="00FD2774"/>
    <w:rsid w:val="00FF36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7E96-24EE-4C82-AB0B-EC667FB0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4594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5300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3</cp:revision>
  <cp:lastPrinted>2017-05-02T09:50:00Z</cp:lastPrinted>
  <dcterms:created xsi:type="dcterms:W3CDTF">2017-05-03T14:39:00Z</dcterms:created>
  <dcterms:modified xsi:type="dcterms:W3CDTF">2017-05-03T15:08:00Z</dcterms:modified>
</cp:coreProperties>
</file>